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CAD" w:rsidRPr="00244CAD" w:rsidRDefault="00244CAD" w:rsidP="00244CAD">
      <w:pPr>
        <w:spacing w:before="150" w:after="150"/>
        <w:rPr>
          <w:rFonts w:ascii="Arial" w:eastAsia="Times New Roman" w:hAnsi="Arial" w:cs="Arial"/>
          <w:color w:val="000000"/>
          <w:sz w:val="27"/>
          <w:szCs w:val="27"/>
          <w:lang w:eastAsia="en-GB"/>
        </w:rPr>
      </w:pPr>
      <w:r>
        <w:rPr>
          <w:rFonts w:ascii="Arial" w:eastAsia="Times New Roman" w:hAnsi="Arial" w:cs="Arial"/>
          <w:b/>
          <w:bCs/>
          <w:color w:val="000000"/>
          <w:sz w:val="20"/>
          <w:szCs w:val="20"/>
          <w:u w:val="single"/>
          <w:lang w:eastAsia="en-GB"/>
        </w:rPr>
        <w:t xml:space="preserve">Fair Processing Notice under the </w:t>
      </w:r>
      <w:r w:rsidRPr="00244CAD">
        <w:rPr>
          <w:rFonts w:ascii="Arial" w:eastAsia="Times New Roman" w:hAnsi="Arial" w:cs="Arial"/>
          <w:b/>
          <w:bCs/>
          <w:color w:val="000000"/>
          <w:sz w:val="20"/>
          <w:szCs w:val="20"/>
          <w:u w:val="single"/>
          <w:lang w:eastAsia="en-GB"/>
        </w:rPr>
        <w:t>General Data Protection Regulations</w:t>
      </w:r>
      <w:r>
        <w:rPr>
          <w:rFonts w:ascii="Arial" w:eastAsia="Times New Roman" w:hAnsi="Arial" w:cs="Arial"/>
          <w:b/>
          <w:bCs/>
          <w:color w:val="000000"/>
          <w:sz w:val="20"/>
          <w:szCs w:val="20"/>
          <w:u w:val="single"/>
          <w:lang w:eastAsia="en-GB"/>
        </w:rPr>
        <w:t xml:space="preserve"> (GDPR)</w:t>
      </w:r>
      <w:r w:rsidRPr="00244CAD">
        <w:rPr>
          <w:rFonts w:ascii="Arial" w:eastAsia="Times New Roman" w:hAnsi="Arial" w:cs="Arial"/>
          <w:b/>
          <w:bCs/>
          <w:color w:val="000000"/>
          <w:sz w:val="20"/>
          <w:szCs w:val="20"/>
          <w:u w:val="single"/>
          <w:lang w:eastAsia="en-GB"/>
        </w:rPr>
        <w:t xml:space="preserve"> 2018 (formerly </w:t>
      </w:r>
      <w:r>
        <w:rPr>
          <w:rFonts w:ascii="Arial" w:eastAsia="Times New Roman" w:hAnsi="Arial" w:cs="Arial"/>
          <w:b/>
          <w:bCs/>
          <w:color w:val="000000"/>
          <w:sz w:val="20"/>
          <w:szCs w:val="20"/>
          <w:u w:val="single"/>
          <w:lang w:eastAsia="en-GB"/>
        </w:rPr>
        <w:t xml:space="preserve">the </w:t>
      </w:r>
      <w:r w:rsidRPr="00244CAD">
        <w:rPr>
          <w:rFonts w:ascii="Arial" w:eastAsia="Times New Roman" w:hAnsi="Arial" w:cs="Arial"/>
          <w:b/>
          <w:bCs/>
          <w:color w:val="000000"/>
          <w:sz w:val="20"/>
          <w:szCs w:val="20"/>
          <w:u w:val="single"/>
          <w:lang w:eastAsia="en-GB"/>
        </w:rPr>
        <w:t>Data Protection Act 1998)</w:t>
      </w:r>
      <w:r>
        <w:rPr>
          <w:rFonts w:ascii="Arial" w:eastAsia="Times New Roman" w:hAnsi="Arial" w:cs="Arial"/>
          <w:b/>
          <w:bCs/>
          <w:color w:val="000000"/>
          <w:sz w:val="20"/>
          <w:szCs w:val="20"/>
          <w:u w:val="single"/>
          <w:lang w:eastAsia="en-GB"/>
        </w:rPr>
        <w:t xml:space="preserve"> - </w:t>
      </w:r>
      <w:r w:rsidRPr="00244CAD">
        <w:rPr>
          <w:rFonts w:ascii="Arial" w:eastAsia="Times New Roman" w:hAnsi="Arial" w:cs="Arial"/>
          <w:b/>
          <w:bCs/>
          <w:color w:val="000000"/>
          <w:sz w:val="20"/>
          <w:szCs w:val="20"/>
          <w:u w:val="single"/>
          <w:lang w:eastAsia="en-GB"/>
        </w:rPr>
        <w:t>How we use your personal information</w:t>
      </w: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This fair processing notice explains why the GP practice collects information about you and how that information may be used.</w:t>
      </w: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The health care professionals who provide you with care maintain records about your health and any treatment or care you have received previously (e.g. NHS Trust, GP Surgery, Walk-in clinic, etc.). These records help to provide you with the best possible healthcare.</w:t>
      </w: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NHS health records may be electronic, on paper or a mixture of both, and we use a combination of working practices and technology</w:t>
      </w:r>
      <w:r>
        <w:rPr>
          <w:rFonts w:ascii="Arial" w:eastAsia="Times New Roman" w:hAnsi="Arial" w:cs="Arial"/>
          <w:color w:val="000000"/>
          <w:sz w:val="20"/>
          <w:szCs w:val="20"/>
          <w:lang w:eastAsia="en-GB"/>
        </w:rPr>
        <w:t xml:space="preserve"> solutions</w:t>
      </w:r>
      <w:r w:rsidRPr="00244CAD">
        <w:rPr>
          <w:rFonts w:ascii="Arial" w:eastAsia="Times New Roman" w:hAnsi="Arial" w:cs="Arial"/>
          <w:color w:val="000000"/>
          <w:sz w:val="20"/>
          <w:szCs w:val="20"/>
          <w:lang w:eastAsia="en-GB"/>
        </w:rPr>
        <w:t xml:space="preserve"> to ensure that your information is kept confidential an</w:t>
      </w:r>
      <w:r>
        <w:rPr>
          <w:rFonts w:ascii="Arial" w:eastAsia="Times New Roman" w:hAnsi="Arial" w:cs="Arial"/>
          <w:color w:val="000000"/>
          <w:sz w:val="20"/>
          <w:szCs w:val="20"/>
          <w:lang w:eastAsia="en-GB"/>
        </w:rPr>
        <w:t xml:space="preserve">d secure. Records which this </w:t>
      </w:r>
      <w:r w:rsidRPr="00244CAD">
        <w:rPr>
          <w:rFonts w:ascii="Arial" w:eastAsia="Times New Roman" w:hAnsi="Arial" w:cs="Arial"/>
          <w:color w:val="000000"/>
          <w:sz w:val="20"/>
          <w:szCs w:val="20"/>
          <w:lang w:eastAsia="en-GB"/>
        </w:rPr>
        <w:t xml:space="preserve">Practice </w:t>
      </w:r>
      <w:proofErr w:type="gramStart"/>
      <w:r w:rsidRPr="00244CAD">
        <w:rPr>
          <w:rFonts w:ascii="Arial" w:eastAsia="Times New Roman" w:hAnsi="Arial" w:cs="Arial"/>
          <w:color w:val="000000"/>
          <w:sz w:val="20"/>
          <w:szCs w:val="20"/>
          <w:lang w:eastAsia="en-GB"/>
        </w:rPr>
        <w:t>hold</w:t>
      </w:r>
      <w:proofErr w:type="gramEnd"/>
      <w:r w:rsidRPr="00244CAD">
        <w:rPr>
          <w:rFonts w:ascii="Arial" w:eastAsia="Times New Roman" w:hAnsi="Arial" w:cs="Arial"/>
          <w:color w:val="000000"/>
          <w:sz w:val="20"/>
          <w:szCs w:val="20"/>
          <w:lang w:eastAsia="en-GB"/>
        </w:rPr>
        <w:t xml:space="preserve"> about you may include the following information:</w:t>
      </w:r>
    </w:p>
    <w:p w:rsidR="00244CAD" w:rsidRPr="00244CAD" w:rsidRDefault="00244CAD" w:rsidP="00244CAD">
      <w:pPr>
        <w:numPr>
          <w:ilvl w:val="0"/>
          <w:numId w:val="1"/>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Details about you, such as your address, carer, legal representative, emergency contact details</w:t>
      </w:r>
      <w:r>
        <w:rPr>
          <w:rFonts w:ascii="Arial" w:eastAsia="Times New Roman" w:hAnsi="Arial" w:cs="Arial"/>
          <w:color w:val="000000"/>
          <w:sz w:val="20"/>
          <w:szCs w:val="20"/>
          <w:lang w:eastAsia="en-GB"/>
        </w:rPr>
        <w:t>, next of kin</w:t>
      </w:r>
    </w:p>
    <w:p w:rsidR="00244CAD" w:rsidRPr="00244CAD" w:rsidRDefault="00244CAD" w:rsidP="00244CAD">
      <w:pPr>
        <w:numPr>
          <w:ilvl w:val="0"/>
          <w:numId w:val="1"/>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 xml:space="preserve">Any contact the surgery has had with you, such as appointments, </w:t>
      </w:r>
      <w:r>
        <w:rPr>
          <w:rFonts w:ascii="Arial" w:eastAsia="Times New Roman" w:hAnsi="Arial" w:cs="Arial"/>
          <w:color w:val="000000"/>
          <w:sz w:val="20"/>
          <w:szCs w:val="20"/>
          <w:lang w:eastAsia="en-GB"/>
        </w:rPr>
        <w:t xml:space="preserve">telephone, </w:t>
      </w:r>
      <w:proofErr w:type="spellStart"/>
      <w:r>
        <w:rPr>
          <w:rFonts w:ascii="Arial" w:eastAsia="Times New Roman" w:hAnsi="Arial" w:cs="Arial"/>
          <w:color w:val="000000"/>
          <w:sz w:val="20"/>
          <w:szCs w:val="20"/>
          <w:lang w:eastAsia="en-GB"/>
        </w:rPr>
        <w:t>eConsults</w:t>
      </w:r>
      <w:proofErr w:type="spellEnd"/>
      <w:r>
        <w:rPr>
          <w:rFonts w:ascii="Arial" w:eastAsia="Times New Roman" w:hAnsi="Arial" w:cs="Arial"/>
          <w:color w:val="000000"/>
          <w:sz w:val="20"/>
          <w:szCs w:val="20"/>
          <w:lang w:eastAsia="en-GB"/>
        </w:rPr>
        <w:t xml:space="preserve"> submitted by you</w:t>
      </w:r>
      <w:r w:rsidRPr="00244CAD">
        <w:rPr>
          <w:rFonts w:ascii="Arial" w:eastAsia="Times New Roman" w:hAnsi="Arial" w:cs="Arial"/>
          <w:color w:val="000000"/>
          <w:sz w:val="20"/>
          <w:szCs w:val="20"/>
          <w:lang w:eastAsia="en-GB"/>
        </w:rPr>
        <w:t>, etc.</w:t>
      </w:r>
    </w:p>
    <w:p w:rsidR="00244CAD" w:rsidRPr="00244CAD" w:rsidRDefault="00244CAD" w:rsidP="00244CAD">
      <w:pPr>
        <w:numPr>
          <w:ilvl w:val="0"/>
          <w:numId w:val="1"/>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Notes and reports about your health</w:t>
      </w:r>
    </w:p>
    <w:p w:rsidR="00244CAD" w:rsidRPr="00244CAD" w:rsidRDefault="00244CAD" w:rsidP="00244CAD">
      <w:pPr>
        <w:numPr>
          <w:ilvl w:val="0"/>
          <w:numId w:val="1"/>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Details about your treatment and care</w:t>
      </w:r>
    </w:p>
    <w:p w:rsidR="00244CAD" w:rsidRPr="00244CAD" w:rsidRDefault="00244CAD" w:rsidP="00244CAD">
      <w:pPr>
        <w:numPr>
          <w:ilvl w:val="0"/>
          <w:numId w:val="1"/>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Results of investigations such as laboratory tests, x-rays etc.</w:t>
      </w:r>
    </w:p>
    <w:p w:rsidR="00244CAD" w:rsidRPr="00244CAD" w:rsidRDefault="00244CAD" w:rsidP="00244CAD">
      <w:pPr>
        <w:numPr>
          <w:ilvl w:val="0"/>
          <w:numId w:val="1"/>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Relevant information from other health professionals, relatives or those who care for you</w:t>
      </w:r>
    </w:p>
    <w:p w:rsidR="00244CAD" w:rsidRDefault="00244CAD" w:rsidP="00244CAD">
      <w:pPr>
        <w:spacing w:before="150" w:after="150"/>
        <w:rPr>
          <w:rFonts w:ascii="Arial" w:eastAsia="Times New Roman" w:hAnsi="Arial" w:cs="Arial"/>
          <w:color w:val="000000"/>
          <w:sz w:val="20"/>
          <w:szCs w:val="20"/>
          <w:lang w:eastAsia="en-GB"/>
        </w:rPr>
      </w:pPr>
      <w:r w:rsidRPr="00244CAD">
        <w:rPr>
          <w:rFonts w:ascii="Arial" w:eastAsia="Times New Roman" w:hAnsi="Arial" w:cs="Arial"/>
          <w:color w:val="000000"/>
          <w:sz w:val="20"/>
          <w:szCs w:val="20"/>
          <w:lang w:eastAsia="en-GB"/>
        </w:rPr>
        <w:t xml:space="preserve">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 Some of this information will be held centrally and used for statistical purposes. Where we do this, we take strict measures to ensure that individual patients cannot be identified. Sometimes your information may be requested to be used for research purposes – </w:t>
      </w:r>
      <w:r w:rsidR="00670E69">
        <w:rPr>
          <w:rFonts w:ascii="Arial" w:eastAsia="Times New Roman" w:hAnsi="Arial" w:cs="Arial"/>
          <w:color w:val="000000"/>
          <w:sz w:val="20"/>
          <w:szCs w:val="20"/>
          <w:lang w:eastAsia="en-GB"/>
        </w:rPr>
        <w:t xml:space="preserve">if this information needs to be identifiable, </w:t>
      </w:r>
      <w:r w:rsidRPr="00244CAD">
        <w:rPr>
          <w:rFonts w:ascii="Arial" w:eastAsia="Times New Roman" w:hAnsi="Arial" w:cs="Arial"/>
          <w:color w:val="000000"/>
          <w:sz w:val="20"/>
          <w:szCs w:val="20"/>
          <w:lang w:eastAsia="en-GB"/>
        </w:rPr>
        <w:t xml:space="preserve">the surgery will always gain your </w:t>
      </w:r>
      <w:r w:rsidR="00670E69">
        <w:rPr>
          <w:rFonts w:ascii="Arial" w:eastAsia="Times New Roman" w:hAnsi="Arial" w:cs="Arial"/>
          <w:color w:val="000000"/>
          <w:sz w:val="20"/>
          <w:szCs w:val="20"/>
          <w:lang w:eastAsia="en-GB"/>
        </w:rPr>
        <w:t xml:space="preserve">explicit </w:t>
      </w:r>
      <w:r w:rsidRPr="00244CAD">
        <w:rPr>
          <w:rFonts w:ascii="Arial" w:eastAsia="Times New Roman" w:hAnsi="Arial" w:cs="Arial"/>
          <w:color w:val="000000"/>
          <w:sz w:val="20"/>
          <w:szCs w:val="20"/>
          <w:lang w:eastAsia="en-GB"/>
        </w:rPr>
        <w:t>consent before releasing the information for this purpose.</w:t>
      </w:r>
    </w:p>
    <w:p w:rsidR="003E50F1" w:rsidRPr="003E50F1" w:rsidRDefault="003E50F1" w:rsidP="003E50F1">
      <w:pPr>
        <w:rPr>
          <w:rFonts w:ascii="Arial" w:hAnsi="Arial" w:cs="Arial"/>
          <w:sz w:val="20"/>
          <w:szCs w:val="20"/>
        </w:rPr>
      </w:pPr>
      <w:r w:rsidRPr="003E50F1">
        <w:rPr>
          <w:rFonts w:ascii="Arial" w:hAnsi="Arial" w:cs="Arial"/>
          <w:sz w:val="20"/>
          <w:szCs w:val="20"/>
        </w:rPr>
        <w:t>You may be offered a remote consultation as an alternative to attending the practice in person. If you agree to a remote consultation the GP or healthcare professional may need to receive and store images taken by patients for clinical purposes; this could include images for the purpose of intimate clinical assessment. This will only be done in the interests of the patient where it is necessary for providing health care and with patient consent. The approach to video consulting, image sharing, and storage is the same as it would be for face to face interactions. If we need to store images on your GP record this will be only for as long as necessary. It is a patient’s choice to share an image either of a patient’s own accord or on request of the health professional treating you.  Refusal to share an image does not prevent access to care and treatment or result in patients receiving an inferior standard of care. Further details about how remote consultation works can be obtain</w:t>
      </w:r>
      <w:r>
        <w:rPr>
          <w:rFonts w:ascii="Arial" w:hAnsi="Arial" w:cs="Arial"/>
          <w:sz w:val="20"/>
          <w:szCs w:val="20"/>
        </w:rPr>
        <w:t>ed by contacting the practice.</w:t>
      </w: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Risk Stratification </w:t>
      </w:r>
      <w:r w:rsidRPr="00244CAD">
        <w:rPr>
          <w:rFonts w:ascii="Arial" w:eastAsia="Times New Roman" w:hAnsi="Arial" w:cs="Arial"/>
          <w:color w:val="000000"/>
          <w:sz w:val="20"/>
          <w:szCs w:val="20"/>
          <w:lang w:eastAsia="en-GB"/>
        </w:rPr>
        <w:t> </w:t>
      </w: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 xml:space="preserve">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w:t>
      </w:r>
      <w:r w:rsidR="00670E69">
        <w:rPr>
          <w:rFonts w:ascii="Arial" w:eastAsia="Times New Roman" w:hAnsi="Arial" w:cs="Arial"/>
          <w:color w:val="000000"/>
          <w:sz w:val="20"/>
          <w:szCs w:val="20"/>
          <w:lang w:eastAsia="en-GB"/>
        </w:rPr>
        <w:t xml:space="preserve">anonymised </w:t>
      </w:r>
      <w:r w:rsidRPr="00244CAD">
        <w:rPr>
          <w:rFonts w:ascii="Arial" w:eastAsia="Times New Roman" w:hAnsi="Arial" w:cs="Arial"/>
          <w:color w:val="000000"/>
          <w:sz w:val="20"/>
          <w:szCs w:val="20"/>
          <w:lang w:eastAsia="en-GB"/>
        </w:rPr>
        <w:t>information using software managed by our clinical system provider, and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Med</w:t>
      </w:r>
      <w:r w:rsidR="00670E69">
        <w:rPr>
          <w:rFonts w:ascii="Arial" w:eastAsia="Times New Roman" w:hAnsi="Arial" w:cs="Arial"/>
          <w:b/>
          <w:bCs/>
          <w:color w:val="000000"/>
          <w:sz w:val="20"/>
          <w:szCs w:val="20"/>
          <w:lang w:eastAsia="en-GB"/>
        </w:rPr>
        <w:t>icine</w:t>
      </w:r>
      <w:r w:rsidRPr="00244CAD">
        <w:rPr>
          <w:rFonts w:ascii="Arial" w:eastAsia="Times New Roman" w:hAnsi="Arial" w:cs="Arial"/>
          <w:b/>
          <w:bCs/>
          <w:color w:val="000000"/>
          <w:sz w:val="20"/>
          <w:szCs w:val="20"/>
          <w:lang w:eastAsia="en-GB"/>
        </w:rPr>
        <w:t xml:space="preserve"> Management</w:t>
      </w:r>
    </w:p>
    <w:p w:rsidR="00244CAD" w:rsidRDefault="00244CAD" w:rsidP="00244CAD">
      <w:pPr>
        <w:spacing w:before="150" w:after="150"/>
        <w:rPr>
          <w:rFonts w:ascii="Arial" w:eastAsia="Times New Roman" w:hAnsi="Arial" w:cs="Arial"/>
          <w:color w:val="000000"/>
          <w:sz w:val="20"/>
          <w:szCs w:val="20"/>
          <w:lang w:eastAsia="en-GB"/>
        </w:rPr>
      </w:pPr>
      <w:r w:rsidRPr="00244CAD">
        <w:rPr>
          <w:rFonts w:ascii="Arial" w:eastAsia="Times New Roman" w:hAnsi="Arial" w:cs="Arial"/>
          <w:color w:val="000000"/>
          <w:sz w:val="20"/>
          <w:szCs w:val="20"/>
          <w:lang w:eastAsia="en-GB"/>
        </w:rPr>
        <w:t>The Practice may conduct Medicines Management Reviews of medications prescribed to its patients. This service performs a review of prescribed medications to ensure patients receive the most appropriate, up to date and cost effective treatments. This service is provided</w:t>
      </w:r>
      <w:r w:rsidR="00670E69">
        <w:rPr>
          <w:rFonts w:ascii="Arial" w:eastAsia="Times New Roman" w:hAnsi="Arial" w:cs="Arial"/>
          <w:color w:val="000000"/>
          <w:sz w:val="20"/>
          <w:szCs w:val="20"/>
          <w:lang w:eastAsia="en-GB"/>
        </w:rPr>
        <w:t xml:space="preserve"> by pharmacists and Technicians employed by</w:t>
      </w:r>
      <w:r w:rsidRPr="00244CAD">
        <w:rPr>
          <w:rFonts w:ascii="Arial" w:eastAsia="Times New Roman" w:hAnsi="Arial" w:cs="Arial"/>
          <w:color w:val="000000"/>
          <w:sz w:val="20"/>
          <w:szCs w:val="20"/>
          <w:lang w:eastAsia="en-GB"/>
        </w:rPr>
        <w:t xml:space="preserve"> West Hampshire Clinical Commissioning Group.</w:t>
      </w:r>
      <w:r w:rsidR="00670E69">
        <w:rPr>
          <w:rFonts w:ascii="Arial" w:eastAsia="Times New Roman" w:hAnsi="Arial" w:cs="Arial"/>
          <w:color w:val="000000"/>
          <w:sz w:val="20"/>
          <w:szCs w:val="20"/>
          <w:lang w:eastAsia="en-GB"/>
        </w:rPr>
        <w:t xml:space="preserve"> They are bound by the same confidentiality rules as our </w:t>
      </w:r>
      <w:proofErr w:type="gramStart"/>
      <w:r w:rsidR="00670E69">
        <w:rPr>
          <w:rFonts w:ascii="Arial" w:eastAsia="Times New Roman" w:hAnsi="Arial" w:cs="Arial"/>
          <w:color w:val="000000"/>
          <w:sz w:val="20"/>
          <w:szCs w:val="20"/>
          <w:lang w:eastAsia="en-GB"/>
        </w:rPr>
        <w:t>staff are</w:t>
      </w:r>
      <w:proofErr w:type="gramEnd"/>
      <w:r w:rsidR="00670E69">
        <w:rPr>
          <w:rFonts w:ascii="Arial" w:eastAsia="Times New Roman" w:hAnsi="Arial" w:cs="Arial"/>
          <w:color w:val="000000"/>
          <w:sz w:val="20"/>
          <w:szCs w:val="20"/>
          <w:lang w:eastAsia="en-GB"/>
        </w:rPr>
        <w:t>.</w:t>
      </w:r>
    </w:p>
    <w:p w:rsidR="00670E69" w:rsidRDefault="00670E69" w:rsidP="00244CAD">
      <w:pPr>
        <w:spacing w:before="150" w:after="150"/>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lastRenderedPageBreak/>
        <w:t>Care Navigators</w:t>
      </w:r>
    </w:p>
    <w:p w:rsidR="00670E69" w:rsidRDefault="00670E69" w:rsidP="00244CAD">
      <w:pPr>
        <w:spacing w:before="150" w:after="15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Practice works alongside Eastleigh Southern Parishes Network (ESPN) who </w:t>
      </w:r>
      <w:proofErr w:type="gramStart"/>
      <w:r>
        <w:rPr>
          <w:rFonts w:ascii="Arial" w:eastAsia="Times New Roman" w:hAnsi="Arial" w:cs="Arial"/>
          <w:color w:val="000000"/>
          <w:sz w:val="20"/>
          <w:szCs w:val="20"/>
          <w:lang w:eastAsia="en-GB"/>
        </w:rPr>
        <w:t>employ</w:t>
      </w:r>
      <w:proofErr w:type="gramEnd"/>
      <w:r>
        <w:rPr>
          <w:rFonts w:ascii="Arial" w:eastAsia="Times New Roman" w:hAnsi="Arial" w:cs="Arial"/>
          <w:color w:val="000000"/>
          <w:sz w:val="20"/>
          <w:szCs w:val="20"/>
          <w:lang w:eastAsia="en-GB"/>
        </w:rPr>
        <w:t xml:space="preserve"> Care Navigators (CNs). These CNs are non-clinical staff whose role it is to prevent hospital admissions for vulnerable elderly patients. They have access to patients’ records when the patient has explicitly consented to this.</w:t>
      </w:r>
    </w:p>
    <w:p w:rsidR="00670E69" w:rsidRDefault="00271D48" w:rsidP="00244CAD">
      <w:pPr>
        <w:spacing w:before="150" w:after="150"/>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The Hub</w:t>
      </w:r>
    </w:p>
    <w:p w:rsidR="00271D48" w:rsidRDefault="00271D48" w:rsidP="00244CAD">
      <w:pPr>
        <w:spacing w:before="150" w:after="15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Hub is an organisation which operates across the five ESPN practices. It offers evening, weekend and bank holiday appointments with a GP, Nurse or Musculoskeletal Practitioner. It operates from Hedge End Medical Centre. By booking an appointment with The Hub, patients are explicitly consenting to The Hub staff accessing their medical records to provide medical care.</w:t>
      </w:r>
    </w:p>
    <w:p w:rsidR="00BD7563" w:rsidRPr="00244CAD" w:rsidRDefault="00BD7563" w:rsidP="00244CAD">
      <w:pPr>
        <w:spacing w:before="150" w:after="150"/>
        <w:rPr>
          <w:rFonts w:ascii="Arial" w:eastAsia="Times New Roman" w:hAnsi="Arial" w:cs="Arial"/>
          <w:color w:val="000000"/>
          <w:sz w:val="27"/>
          <w:szCs w:val="27"/>
          <w:lang w:eastAsia="en-GB"/>
        </w:rPr>
      </w:pP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How do we maintain the confidentiality of your records?</w:t>
      </w: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We are committed to protecting your privacy and will only use information collected lawfully in accordance with:</w:t>
      </w:r>
    </w:p>
    <w:p w:rsidR="00244CAD" w:rsidRPr="00244CAD" w:rsidRDefault="00244CAD" w:rsidP="00244CAD">
      <w:pPr>
        <w:numPr>
          <w:ilvl w:val="0"/>
          <w:numId w:val="2"/>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General Data Protection Regulations 2018 (formerly Data Protection Act 1998) </w:t>
      </w:r>
    </w:p>
    <w:p w:rsidR="00244CAD" w:rsidRPr="00244CAD" w:rsidRDefault="00244CAD" w:rsidP="00244CAD">
      <w:pPr>
        <w:numPr>
          <w:ilvl w:val="0"/>
          <w:numId w:val="2"/>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Human Rights Act 1998</w:t>
      </w:r>
    </w:p>
    <w:p w:rsidR="00244CAD" w:rsidRPr="00244CAD" w:rsidRDefault="00244CAD" w:rsidP="00244CAD">
      <w:pPr>
        <w:numPr>
          <w:ilvl w:val="0"/>
          <w:numId w:val="2"/>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Common Law Duty of Confidentiality</w:t>
      </w:r>
    </w:p>
    <w:p w:rsidR="00244CAD" w:rsidRPr="00244CAD" w:rsidRDefault="00244CAD" w:rsidP="00244CAD">
      <w:pPr>
        <w:numPr>
          <w:ilvl w:val="0"/>
          <w:numId w:val="2"/>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Health and Social Care Act 2012</w:t>
      </w:r>
    </w:p>
    <w:p w:rsidR="00244CAD" w:rsidRPr="00244CAD" w:rsidRDefault="00244CAD" w:rsidP="00244CAD">
      <w:pPr>
        <w:numPr>
          <w:ilvl w:val="0"/>
          <w:numId w:val="2"/>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NHS Codes of Confidentiality, Information Security and Records Management</w:t>
      </w:r>
    </w:p>
    <w:p w:rsidR="00244CAD" w:rsidRPr="00244CAD" w:rsidRDefault="00244CAD" w:rsidP="00244CAD">
      <w:pPr>
        <w:numPr>
          <w:ilvl w:val="0"/>
          <w:numId w:val="2"/>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Information: To Share or Not to Share Review</w:t>
      </w: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Every member of staff who works for an NHS organisation has a legal obligation to keep information about you confidential.</w:t>
      </w:r>
      <w:r w:rsidR="00BD7563">
        <w:rPr>
          <w:rFonts w:ascii="Arial" w:eastAsia="Times New Roman" w:hAnsi="Arial" w:cs="Arial"/>
          <w:color w:val="000000"/>
          <w:sz w:val="20"/>
          <w:szCs w:val="20"/>
          <w:lang w:eastAsia="en-GB"/>
        </w:rPr>
        <w:t xml:space="preserve"> Any visitor to the premises who will or could be exposed to your identifiable information will sign a confidentiality agreement.</w:t>
      </w: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new information sharing principle following Dame Fiona </w:t>
      </w:r>
      <w:proofErr w:type="spellStart"/>
      <w:r w:rsidRPr="00244CAD">
        <w:rPr>
          <w:rFonts w:ascii="Arial" w:eastAsia="Times New Roman" w:hAnsi="Arial" w:cs="Arial"/>
          <w:color w:val="000000"/>
          <w:sz w:val="20"/>
          <w:szCs w:val="20"/>
          <w:lang w:eastAsia="en-GB"/>
        </w:rPr>
        <w:t>Caldicott’s</w:t>
      </w:r>
      <w:proofErr w:type="spellEnd"/>
      <w:r w:rsidRPr="00244CAD">
        <w:rPr>
          <w:rFonts w:ascii="Arial" w:eastAsia="Times New Roman" w:hAnsi="Arial" w:cs="Arial"/>
          <w:color w:val="000000"/>
          <w:sz w:val="20"/>
          <w:szCs w:val="20"/>
          <w:lang w:eastAsia="en-GB"/>
        </w:rPr>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They should be supported by the policies of their employers, regulators and professional bodies.</w:t>
      </w: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Who are our partner organisations? </w:t>
      </w:r>
      <w:r w:rsidRPr="00244CAD">
        <w:rPr>
          <w:rFonts w:ascii="Arial" w:eastAsia="Times New Roman" w:hAnsi="Arial" w:cs="Arial"/>
          <w:color w:val="000000"/>
          <w:sz w:val="20"/>
          <w:szCs w:val="20"/>
          <w:lang w:eastAsia="en-GB"/>
        </w:rPr>
        <w:t> </w:t>
      </w:r>
    </w:p>
    <w:p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NHS Trusts / Foundation Trusts</w:t>
      </w:r>
    </w:p>
    <w:p w:rsidR="00271D48" w:rsidRPr="00244CAD" w:rsidRDefault="00244CAD" w:rsidP="00271D48">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GP’s</w:t>
      </w:r>
    </w:p>
    <w:p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NHS Commissioning Support Units</w:t>
      </w:r>
    </w:p>
    <w:p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Independent Contractors such as dentists, opticians, pharmacists</w:t>
      </w:r>
    </w:p>
    <w:p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Private Sector Providers</w:t>
      </w:r>
    </w:p>
    <w:p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Voluntary Sector Providers</w:t>
      </w:r>
    </w:p>
    <w:p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Ambulance Trusts</w:t>
      </w:r>
    </w:p>
    <w:p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Clinical Commissioning Groups</w:t>
      </w:r>
    </w:p>
    <w:p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Social Care Services</w:t>
      </w:r>
    </w:p>
    <w:p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Health and Social Care Information Centre (HSCIC)</w:t>
      </w:r>
    </w:p>
    <w:p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Local Authorities</w:t>
      </w:r>
    </w:p>
    <w:p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Education Services</w:t>
      </w:r>
    </w:p>
    <w:p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Fire and Rescue Services</w:t>
      </w:r>
    </w:p>
    <w:p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Police &amp; Judicial Services</w:t>
      </w:r>
    </w:p>
    <w:p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Voluntary Sector Providers</w:t>
      </w:r>
    </w:p>
    <w:p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Private Sector Providers</w:t>
      </w:r>
    </w:p>
    <w:p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Other ‘data processors’ which you will be informed of</w:t>
      </w: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lastRenderedPageBreak/>
        <w:t>You will be informed who your data will be shared with and in some cases asked for explicit consent for this happen when this is required. We may also use external companies to process personal information, such as for archiving purposes. These companies are bound by contractual agreements to ensure information is kept confidential and secure.  </w:t>
      </w:r>
    </w:p>
    <w:p w:rsidR="00215003" w:rsidRDefault="00215003" w:rsidP="00244CAD">
      <w:pPr>
        <w:spacing w:before="150" w:after="150"/>
        <w:rPr>
          <w:rFonts w:ascii="Arial" w:eastAsia="Times New Roman" w:hAnsi="Arial" w:cs="Arial"/>
          <w:b/>
          <w:bCs/>
          <w:color w:val="000000"/>
          <w:sz w:val="20"/>
          <w:szCs w:val="20"/>
          <w:lang w:eastAsia="en-GB"/>
        </w:rPr>
      </w:pPr>
    </w:p>
    <w:p w:rsidR="00215003" w:rsidRDefault="00215003" w:rsidP="00244CAD">
      <w:pPr>
        <w:spacing w:before="150" w:after="150"/>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Who are our partner software suppliers / businesses?</w:t>
      </w:r>
    </w:p>
    <w:p w:rsidR="00215003" w:rsidRDefault="00215003"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We use a number of pieces of software and organisations </w:t>
      </w:r>
      <w:r w:rsidR="00B05EFD">
        <w:rPr>
          <w:rFonts w:ascii="Arial" w:eastAsia="Times New Roman" w:hAnsi="Arial" w:cs="Arial"/>
          <w:bCs/>
          <w:color w:val="000000"/>
          <w:sz w:val="20"/>
          <w:szCs w:val="20"/>
          <w:lang w:eastAsia="en-GB"/>
        </w:rPr>
        <w:t xml:space="preserve">outside of the NHS </w:t>
      </w:r>
      <w:r>
        <w:rPr>
          <w:rFonts w:ascii="Arial" w:eastAsia="Times New Roman" w:hAnsi="Arial" w:cs="Arial"/>
          <w:bCs/>
          <w:color w:val="000000"/>
          <w:sz w:val="20"/>
          <w:szCs w:val="20"/>
          <w:lang w:eastAsia="en-GB"/>
        </w:rPr>
        <w:t>to facilitate your healthcare and enable our staff to contact you. These are as follows:</w:t>
      </w:r>
    </w:p>
    <w:tbl>
      <w:tblPr>
        <w:tblStyle w:val="TableGrid"/>
        <w:tblW w:w="0" w:type="auto"/>
        <w:tblLayout w:type="fixed"/>
        <w:tblLook w:val="04A0" w:firstRow="1" w:lastRow="0" w:firstColumn="1" w:lastColumn="0" w:noHBand="0" w:noVBand="1"/>
      </w:tblPr>
      <w:tblGrid>
        <w:gridCol w:w="1242"/>
        <w:gridCol w:w="1560"/>
        <w:gridCol w:w="2976"/>
        <w:gridCol w:w="3464"/>
      </w:tblGrid>
      <w:tr w:rsidR="00215003" w:rsidRPr="00D77613" w:rsidTr="002158ED">
        <w:tc>
          <w:tcPr>
            <w:tcW w:w="1242" w:type="dxa"/>
          </w:tcPr>
          <w:p w:rsidR="00215003" w:rsidRPr="00D77613" w:rsidRDefault="00215003" w:rsidP="00244CAD">
            <w:pPr>
              <w:spacing w:before="150" w:after="150"/>
              <w:rPr>
                <w:rFonts w:ascii="Arial" w:eastAsia="Times New Roman" w:hAnsi="Arial" w:cs="Arial"/>
                <w:b/>
                <w:bCs/>
                <w:color w:val="000000"/>
                <w:sz w:val="20"/>
                <w:szCs w:val="20"/>
                <w:lang w:eastAsia="en-GB"/>
              </w:rPr>
            </w:pPr>
            <w:r w:rsidRPr="00D77613">
              <w:rPr>
                <w:rFonts w:ascii="Arial" w:eastAsia="Times New Roman" w:hAnsi="Arial" w:cs="Arial"/>
                <w:b/>
                <w:bCs/>
                <w:color w:val="000000"/>
                <w:sz w:val="20"/>
                <w:szCs w:val="20"/>
                <w:lang w:eastAsia="en-GB"/>
              </w:rPr>
              <w:t>Name</w:t>
            </w:r>
          </w:p>
        </w:tc>
        <w:tc>
          <w:tcPr>
            <w:tcW w:w="1560" w:type="dxa"/>
          </w:tcPr>
          <w:p w:rsidR="00215003" w:rsidRPr="00D77613" w:rsidRDefault="00215003" w:rsidP="00244CAD">
            <w:pPr>
              <w:spacing w:before="150" w:after="150"/>
              <w:rPr>
                <w:rFonts w:ascii="Arial" w:eastAsia="Times New Roman" w:hAnsi="Arial" w:cs="Arial"/>
                <w:b/>
                <w:bCs/>
                <w:color w:val="000000"/>
                <w:sz w:val="20"/>
                <w:szCs w:val="20"/>
                <w:lang w:eastAsia="en-GB"/>
              </w:rPr>
            </w:pPr>
            <w:r w:rsidRPr="00D77613">
              <w:rPr>
                <w:rFonts w:ascii="Arial" w:eastAsia="Times New Roman" w:hAnsi="Arial" w:cs="Arial"/>
                <w:b/>
                <w:bCs/>
                <w:color w:val="000000"/>
                <w:sz w:val="20"/>
                <w:szCs w:val="20"/>
                <w:lang w:eastAsia="en-GB"/>
              </w:rPr>
              <w:t>Description</w:t>
            </w:r>
          </w:p>
        </w:tc>
        <w:tc>
          <w:tcPr>
            <w:tcW w:w="2976" w:type="dxa"/>
          </w:tcPr>
          <w:p w:rsidR="00215003" w:rsidRPr="00D77613" w:rsidRDefault="00215003" w:rsidP="00244CAD">
            <w:pPr>
              <w:spacing w:before="150" w:after="150"/>
              <w:rPr>
                <w:rFonts w:ascii="Arial" w:eastAsia="Times New Roman" w:hAnsi="Arial" w:cs="Arial"/>
                <w:b/>
                <w:bCs/>
                <w:color w:val="000000"/>
                <w:sz w:val="20"/>
                <w:szCs w:val="20"/>
                <w:lang w:eastAsia="en-GB"/>
              </w:rPr>
            </w:pPr>
            <w:r w:rsidRPr="00D77613">
              <w:rPr>
                <w:rFonts w:ascii="Arial" w:eastAsia="Times New Roman" w:hAnsi="Arial" w:cs="Arial"/>
                <w:b/>
                <w:bCs/>
                <w:color w:val="000000"/>
                <w:sz w:val="20"/>
                <w:szCs w:val="20"/>
                <w:lang w:eastAsia="en-GB"/>
              </w:rPr>
              <w:t>Can employees of the organisation access patient information?</w:t>
            </w:r>
          </w:p>
        </w:tc>
        <w:tc>
          <w:tcPr>
            <w:tcW w:w="3464" w:type="dxa"/>
          </w:tcPr>
          <w:p w:rsidR="00215003" w:rsidRPr="00D77613" w:rsidRDefault="00215003" w:rsidP="00244CAD">
            <w:pPr>
              <w:spacing w:before="150" w:after="150"/>
              <w:rPr>
                <w:rFonts w:ascii="Arial" w:eastAsia="Times New Roman" w:hAnsi="Arial" w:cs="Arial"/>
                <w:b/>
                <w:bCs/>
                <w:color w:val="000000"/>
                <w:sz w:val="20"/>
                <w:szCs w:val="20"/>
                <w:lang w:eastAsia="en-GB"/>
              </w:rPr>
            </w:pPr>
            <w:r w:rsidRPr="00D77613">
              <w:rPr>
                <w:rFonts w:ascii="Arial" w:eastAsia="Times New Roman" w:hAnsi="Arial" w:cs="Arial"/>
                <w:b/>
                <w:bCs/>
                <w:color w:val="000000"/>
                <w:sz w:val="20"/>
                <w:szCs w:val="20"/>
                <w:lang w:eastAsia="en-GB"/>
              </w:rPr>
              <w:t>GDPR statement</w:t>
            </w:r>
          </w:p>
        </w:tc>
      </w:tr>
      <w:tr w:rsidR="00215003" w:rsidTr="002158ED">
        <w:tc>
          <w:tcPr>
            <w:tcW w:w="1242" w:type="dxa"/>
          </w:tcPr>
          <w:p w:rsidR="00215003" w:rsidRDefault="00215003"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EMIS</w:t>
            </w:r>
          </w:p>
        </w:tc>
        <w:tc>
          <w:tcPr>
            <w:tcW w:w="1560" w:type="dxa"/>
          </w:tcPr>
          <w:p w:rsidR="00215003" w:rsidRDefault="00215003"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Clinical system holds patient demographic and medical information</w:t>
            </w:r>
            <w:r w:rsidR="00E50636">
              <w:rPr>
                <w:rFonts w:ascii="Arial" w:eastAsia="Times New Roman" w:hAnsi="Arial" w:cs="Arial"/>
                <w:bCs/>
                <w:color w:val="000000"/>
                <w:sz w:val="20"/>
                <w:szCs w:val="20"/>
                <w:lang w:eastAsia="en-GB"/>
              </w:rPr>
              <w:t xml:space="preserve"> – remote server</w:t>
            </w:r>
          </w:p>
        </w:tc>
        <w:tc>
          <w:tcPr>
            <w:tcW w:w="2976" w:type="dxa"/>
          </w:tcPr>
          <w:p w:rsidR="00215003" w:rsidRDefault="00E50636"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The servers and the connection to the practice are encrypted, so EMIS </w:t>
            </w:r>
            <w:proofErr w:type="gramStart"/>
            <w:r>
              <w:rPr>
                <w:rFonts w:ascii="Arial" w:eastAsia="Times New Roman" w:hAnsi="Arial" w:cs="Arial"/>
                <w:bCs/>
                <w:color w:val="000000"/>
                <w:sz w:val="20"/>
                <w:szCs w:val="20"/>
                <w:lang w:eastAsia="en-GB"/>
              </w:rPr>
              <w:t>staff are</w:t>
            </w:r>
            <w:proofErr w:type="gramEnd"/>
            <w:r>
              <w:rPr>
                <w:rFonts w:ascii="Arial" w:eastAsia="Times New Roman" w:hAnsi="Arial" w:cs="Arial"/>
                <w:bCs/>
                <w:color w:val="000000"/>
                <w:sz w:val="20"/>
                <w:szCs w:val="20"/>
                <w:lang w:eastAsia="en-GB"/>
              </w:rPr>
              <w:t xml:space="preserve"> not able to access patient information in this way. EMIS support staff are able to dial in remotely with the consent of our staff for problem solving.</w:t>
            </w:r>
          </w:p>
        </w:tc>
        <w:tc>
          <w:tcPr>
            <w:tcW w:w="3464" w:type="dxa"/>
          </w:tcPr>
          <w:p w:rsidR="00215003" w:rsidRDefault="00840181" w:rsidP="00244CAD">
            <w:pPr>
              <w:spacing w:before="150" w:after="150"/>
              <w:rPr>
                <w:rFonts w:ascii="Arial" w:eastAsia="Times New Roman" w:hAnsi="Arial" w:cs="Arial"/>
                <w:bCs/>
                <w:color w:val="000000"/>
                <w:sz w:val="20"/>
                <w:szCs w:val="20"/>
                <w:lang w:eastAsia="en-GB"/>
              </w:rPr>
            </w:pPr>
            <w:hyperlink r:id="rId8" w:history="1">
              <w:r w:rsidR="00215003" w:rsidRPr="00636F17">
                <w:rPr>
                  <w:rStyle w:val="Hyperlink"/>
                  <w:rFonts w:ascii="Arial" w:eastAsia="Times New Roman" w:hAnsi="Arial" w:cs="Arial"/>
                  <w:bCs/>
                  <w:sz w:val="20"/>
                  <w:szCs w:val="20"/>
                  <w:lang w:eastAsia="en-GB"/>
                </w:rPr>
                <w:t>https://supportcentre.emishealth.com/emis-group-and-the-gdpr-general-data-protection-regulation/</w:t>
              </w:r>
            </w:hyperlink>
            <w:r w:rsidR="00215003">
              <w:rPr>
                <w:rFonts w:ascii="Arial" w:eastAsia="Times New Roman" w:hAnsi="Arial" w:cs="Arial"/>
                <w:bCs/>
                <w:color w:val="000000"/>
                <w:sz w:val="20"/>
                <w:szCs w:val="20"/>
                <w:lang w:eastAsia="en-GB"/>
              </w:rPr>
              <w:t xml:space="preserve"> (only accessible with a log in</w:t>
            </w:r>
            <w:r w:rsidR="009D6CE8">
              <w:rPr>
                <w:rFonts w:ascii="Arial" w:eastAsia="Times New Roman" w:hAnsi="Arial" w:cs="Arial"/>
                <w:bCs/>
                <w:color w:val="000000"/>
                <w:sz w:val="20"/>
                <w:szCs w:val="20"/>
                <w:lang w:eastAsia="en-GB"/>
              </w:rPr>
              <w:t xml:space="preserve"> so information in Appendix 1</w:t>
            </w:r>
            <w:r w:rsidR="00215003">
              <w:rPr>
                <w:rFonts w:ascii="Arial" w:eastAsia="Times New Roman" w:hAnsi="Arial" w:cs="Arial"/>
                <w:bCs/>
                <w:color w:val="000000"/>
                <w:sz w:val="20"/>
                <w:szCs w:val="20"/>
                <w:lang w:eastAsia="en-GB"/>
              </w:rPr>
              <w:t>)</w:t>
            </w:r>
          </w:p>
        </w:tc>
      </w:tr>
      <w:tr w:rsidR="00215003" w:rsidTr="002158ED">
        <w:tc>
          <w:tcPr>
            <w:tcW w:w="1242" w:type="dxa"/>
          </w:tcPr>
          <w:p w:rsidR="00215003" w:rsidRDefault="003E50F1"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Online Systems </w:t>
            </w:r>
          </w:p>
        </w:tc>
        <w:tc>
          <w:tcPr>
            <w:tcW w:w="1560" w:type="dxa"/>
          </w:tcPr>
          <w:p w:rsidR="00215003" w:rsidRDefault="00215003"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Telephone system – call recording onto a server located within the practice</w:t>
            </w:r>
          </w:p>
        </w:tc>
        <w:tc>
          <w:tcPr>
            <w:tcW w:w="2976" w:type="dxa"/>
          </w:tcPr>
          <w:p w:rsidR="00215003" w:rsidRDefault="00E50636"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All the recordings are physically located within the p</w:t>
            </w:r>
            <w:r w:rsidR="003E50F1">
              <w:rPr>
                <w:rFonts w:ascii="Arial" w:eastAsia="Times New Roman" w:hAnsi="Arial" w:cs="Arial"/>
                <w:bCs/>
                <w:color w:val="000000"/>
                <w:sz w:val="20"/>
                <w:szCs w:val="20"/>
                <w:lang w:eastAsia="en-GB"/>
              </w:rPr>
              <w:t xml:space="preserve">ractice. Support </w:t>
            </w:r>
            <w:proofErr w:type="gramStart"/>
            <w:r w:rsidR="003E50F1">
              <w:rPr>
                <w:rFonts w:ascii="Arial" w:eastAsia="Times New Roman" w:hAnsi="Arial" w:cs="Arial"/>
                <w:bCs/>
                <w:color w:val="000000"/>
                <w:sz w:val="20"/>
                <w:szCs w:val="20"/>
                <w:lang w:eastAsia="en-GB"/>
              </w:rPr>
              <w:t>staff</w:t>
            </w:r>
            <w:r>
              <w:rPr>
                <w:rFonts w:ascii="Arial" w:eastAsia="Times New Roman" w:hAnsi="Arial" w:cs="Arial"/>
                <w:bCs/>
                <w:color w:val="000000"/>
                <w:sz w:val="20"/>
                <w:szCs w:val="20"/>
                <w:lang w:eastAsia="en-GB"/>
              </w:rPr>
              <w:t xml:space="preserve"> are</w:t>
            </w:r>
            <w:proofErr w:type="gramEnd"/>
            <w:r>
              <w:rPr>
                <w:rFonts w:ascii="Arial" w:eastAsia="Times New Roman" w:hAnsi="Arial" w:cs="Arial"/>
                <w:bCs/>
                <w:color w:val="000000"/>
                <w:sz w:val="20"/>
                <w:szCs w:val="20"/>
                <w:lang w:eastAsia="en-GB"/>
              </w:rPr>
              <w:t xml:space="preserve"> able to dial in remotely with the consent of our staff for problem solving.</w:t>
            </w:r>
          </w:p>
        </w:tc>
        <w:tc>
          <w:tcPr>
            <w:tcW w:w="3464" w:type="dxa"/>
          </w:tcPr>
          <w:p w:rsidR="009D6CE8" w:rsidRDefault="00840181" w:rsidP="00840181">
            <w:pPr>
              <w:spacing w:before="150" w:after="150"/>
              <w:rPr>
                <w:rFonts w:ascii="Arial" w:eastAsia="Times New Roman" w:hAnsi="Arial" w:cs="Arial"/>
                <w:bCs/>
                <w:color w:val="000000"/>
                <w:sz w:val="20"/>
                <w:szCs w:val="20"/>
                <w:lang w:eastAsia="en-GB"/>
              </w:rPr>
            </w:pPr>
            <w:hyperlink r:id="rId9" w:history="1">
              <w:r w:rsidRPr="00840181">
                <w:rPr>
                  <w:color w:val="0000FF"/>
                  <w:u w:val="single"/>
                </w:rPr>
                <w:t>https://www.online-systems.co.uk/priva</w:t>
              </w:r>
              <w:bookmarkStart w:id="0" w:name="_GoBack"/>
              <w:bookmarkEnd w:id="0"/>
              <w:r w:rsidRPr="00840181">
                <w:rPr>
                  <w:color w:val="0000FF"/>
                  <w:u w:val="single"/>
                </w:rPr>
                <w:t>cy-policy/</w:t>
              </w:r>
            </w:hyperlink>
          </w:p>
        </w:tc>
      </w:tr>
      <w:tr w:rsidR="00215003" w:rsidTr="002158ED">
        <w:tc>
          <w:tcPr>
            <w:tcW w:w="1242" w:type="dxa"/>
          </w:tcPr>
          <w:p w:rsidR="00215003" w:rsidRDefault="00215003" w:rsidP="00244CAD">
            <w:pPr>
              <w:spacing w:before="150" w:after="150"/>
              <w:rPr>
                <w:rFonts w:ascii="Arial" w:eastAsia="Times New Roman" w:hAnsi="Arial" w:cs="Arial"/>
                <w:bCs/>
                <w:color w:val="000000"/>
                <w:sz w:val="20"/>
                <w:szCs w:val="20"/>
                <w:lang w:eastAsia="en-GB"/>
              </w:rPr>
            </w:pPr>
            <w:proofErr w:type="spellStart"/>
            <w:r>
              <w:rPr>
                <w:rFonts w:ascii="Arial" w:eastAsia="Times New Roman" w:hAnsi="Arial" w:cs="Arial"/>
                <w:bCs/>
                <w:color w:val="000000"/>
                <w:sz w:val="20"/>
                <w:szCs w:val="20"/>
                <w:lang w:eastAsia="en-GB"/>
              </w:rPr>
              <w:t>MJog</w:t>
            </w:r>
            <w:proofErr w:type="spellEnd"/>
          </w:p>
        </w:tc>
        <w:tc>
          <w:tcPr>
            <w:tcW w:w="1560" w:type="dxa"/>
          </w:tcPr>
          <w:p w:rsidR="00215003" w:rsidRDefault="00B05EFD"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SMS and smart messaging system between the practice and patients.</w:t>
            </w:r>
          </w:p>
        </w:tc>
        <w:tc>
          <w:tcPr>
            <w:tcW w:w="2976" w:type="dxa"/>
          </w:tcPr>
          <w:p w:rsidR="00215003" w:rsidRDefault="009C4485"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Patient’s emis (clinical system) numbers are uploaded to </w:t>
            </w:r>
            <w:proofErr w:type="spellStart"/>
            <w:r>
              <w:rPr>
                <w:rFonts w:ascii="Arial" w:eastAsia="Times New Roman" w:hAnsi="Arial" w:cs="Arial"/>
                <w:bCs/>
                <w:color w:val="000000"/>
                <w:sz w:val="20"/>
                <w:szCs w:val="20"/>
                <w:lang w:eastAsia="en-GB"/>
              </w:rPr>
              <w:t>MJog</w:t>
            </w:r>
            <w:proofErr w:type="spellEnd"/>
            <w:r>
              <w:rPr>
                <w:rFonts w:ascii="Arial" w:eastAsia="Times New Roman" w:hAnsi="Arial" w:cs="Arial"/>
                <w:bCs/>
                <w:color w:val="000000"/>
                <w:sz w:val="20"/>
                <w:szCs w:val="20"/>
                <w:lang w:eastAsia="en-GB"/>
              </w:rPr>
              <w:t xml:space="preserve"> website. The website has an encrypted link to the patient database which is interrogated for the patient’s name and mobile number. </w:t>
            </w:r>
            <w:proofErr w:type="spellStart"/>
            <w:r>
              <w:rPr>
                <w:rFonts w:ascii="Arial" w:eastAsia="Times New Roman" w:hAnsi="Arial" w:cs="Arial"/>
                <w:bCs/>
                <w:color w:val="000000"/>
                <w:sz w:val="20"/>
                <w:szCs w:val="20"/>
                <w:lang w:eastAsia="en-GB"/>
              </w:rPr>
              <w:t>MJog</w:t>
            </w:r>
            <w:proofErr w:type="spellEnd"/>
            <w:r>
              <w:rPr>
                <w:rFonts w:ascii="Arial" w:eastAsia="Times New Roman" w:hAnsi="Arial" w:cs="Arial"/>
                <w:bCs/>
                <w:color w:val="000000"/>
                <w:sz w:val="20"/>
                <w:szCs w:val="20"/>
                <w:lang w:eastAsia="en-GB"/>
              </w:rPr>
              <w:t xml:space="preserve"> employees would only have access to this identifiable information when troubleshooting – they will sometimes dial in to an HEMC staff member’s PC with the consent of the member of staff to fix a problem.</w:t>
            </w:r>
          </w:p>
        </w:tc>
        <w:tc>
          <w:tcPr>
            <w:tcW w:w="3464" w:type="dxa"/>
          </w:tcPr>
          <w:p w:rsidR="00D77613" w:rsidRDefault="00840181" w:rsidP="00244CAD">
            <w:pPr>
              <w:spacing w:before="150" w:after="150"/>
            </w:pPr>
            <w:hyperlink r:id="rId10" w:history="1">
              <w:r w:rsidR="00D77613" w:rsidRPr="0049475E">
                <w:rPr>
                  <w:rStyle w:val="Hyperlink"/>
                </w:rPr>
                <w:t>https://www.mjog.com/privacy-policy/</w:t>
              </w:r>
            </w:hyperlink>
          </w:p>
          <w:p w:rsidR="00215003" w:rsidRDefault="00840181" w:rsidP="00244CAD">
            <w:pPr>
              <w:spacing w:before="150" w:after="150"/>
              <w:rPr>
                <w:rFonts w:ascii="Arial" w:eastAsia="Times New Roman" w:hAnsi="Arial" w:cs="Arial"/>
                <w:bCs/>
                <w:color w:val="000000"/>
                <w:sz w:val="20"/>
                <w:szCs w:val="20"/>
                <w:lang w:eastAsia="en-GB"/>
              </w:rPr>
            </w:pPr>
            <w:hyperlink r:id="rId11" w:history="1">
              <w:r w:rsidR="000234EE" w:rsidRPr="00D679D2">
                <w:rPr>
                  <w:rStyle w:val="Hyperlink"/>
                  <w:rFonts w:ascii="Arial" w:eastAsia="Times New Roman" w:hAnsi="Arial" w:cs="Arial"/>
                  <w:bCs/>
                  <w:sz w:val="20"/>
                  <w:szCs w:val="20"/>
                  <w:lang w:eastAsia="en-GB"/>
                </w:rPr>
                <w:t>https://www.mjog.com/gdpr-approaches-new-data-protection-legislation/</w:t>
              </w:r>
            </w:hyperlink>
            <w:r w:rsidR="000234EE">
              <w:rPr>
                <w:rFonts w:ascii="Arial" w:eastAsia="Times New Roman" w:hAnsi="Arial" w:cs="Arial"/>
                <w:bCs/>
                <w:color w:val="000000"/>
                <w:sz w:val="20"/>
                <w:szCs w:val="20"/>
                <w:lang w:eastAsia="en-GB"/>
              </w:rPr>
              <w:t xml:space="preserve"> </w:t>
            </w:r>
          </w:p>
          <w:p w:rsidR="00D77613" w:rsidRDefault="00840181" w:rsidP="00244CAD">
            <w:pPr>
              <w:spacing w:before="150" w:after="150"/>
              <w:rPr>
                <w:rFonts w:ascii="Arial" w:eastAsia="Times New Roman" w:hAnsi="Arial" w:cs="Arial"/>
                <w:bCs/>
                <w:color w:val="000000"/>
                <w:sz w:val="20"/>
                <w:szCs w:val="20"/>
                <w:lang w:eastAsia="en-GB"/>
              </w:rPr>
            </w:pPr>
            <w:hyperlink r:id="rId12" w:history="1">
              <w:r w:rsidR="00D77613" w:rsidRPr="0049475E">
                <w:rPr>
                  <w:rStyle w:val="Hyperlink"/>
                  <w:rFonts w:ascii="Arial" w:eastAsia="Times New Roman" w:hAnsi="Arial" w:cs="Arial"/>
                  <w:bCs/>
                  <w:sz w:val="20"/>
                  <w:szCs w:val="20"/>
                  <w:lang w:eastAsia="en-GB"/>
                </w:rPr>
                <w:t>https://www.mjog.com/data-protection-changes-weeks-away/</w:t>
              </w:r>
            </w:hyperlink>
          </w:p>
          <w:p w:rsidR="00D77613" w:rsidRDefault="00D77613" w:rsidP="00244CAD">
            <w:pPr>
              <w:spacing w:before="150" w:after="150"/>
              <w:rPr>
                <w:rFonts w:ascii="Arial" w:eastAsia="Times New Roman" w:hAnsi="Arial" w:cs="Arial"/>
                <w:bCs/>
                <w:color w:val="000000"/>
                <w:sz w:val="20"/>
                <w:szCs w:val="20"/>
                <w:lang w:eastAsia="en-GB"/>
              </w:rPr>
            </w:pPr>
          </w:p>
        </w:tc>
      </w:tr>
      <w:tr w:rsidR="00215003" w:rsidTr="002158ED">
        <w:tc>
          <w:tcPr>
            <w:tcW w:w="1242" w:type="dxa"/>
          </w:tcPr>
          <w:p w:rsidR="00215003" w:rsidRDefault="00215003" w:rsidP="00244CAD">
            <w:pPr>
              <w:spacing w:before="150" w:after="150"/>
              <w:rPr>
                <w:rFonts w:ascii="Arial" w:eastAsia="Times New Roman" w:hAnsi="Arial" w:cs="Arial"/>
                <w:bCs/>
                <w:color w:val="000000"/>
                <w:sz w:val="20"/>
                <w:szCs w:val="20"/>
                <w:lang w:eastAsia="en-GB"/>
              </w:rPr>
            </w:pPr>
            <w:proofErr w:type="spellStart"/>
            <w:r>
              <w:rPr>
                <w:rFonts w:ascii="Arial" w:eastAsia="Times New Roman" w:hAnsi="Arial" w:cs="Arial"/>
                <w:bCs/>
                <w:color w:val="000000"/>
                <w:sz w:val="20"/>
                <w:szCs w:val="20"/>
                <w:lang w:eastAsia="en-GB"/>
              </w:rPr>
              <w:t>iGPR</w:t>
            </w:r>
            <w:proofErr w:type="spellEnd"/>
          </w:p>
        </w:tc>
        <w:tc>
          <w:tcPr>
            <w:tcW w:w="1560" w:type="dxa"/>
          </w:tcPr>
          <w:p w:rsidR="00215003" w:rsidRDefault="00CE24F4" w:rsidP="00244CAD">
            <w:pPr>
              <w:spacing w:before="150" w:after="150"/>
              <w:rPr>
                <w:rFonts w:ascii="Arial" w:eastAsia="Times New Roman" w:hAnsi="Arial" w:cs="Arial"/>
                <w:bCs/>
                <w:color w:val="000000"/>
                <w:sz w:val="20"/>
                <w:szCs w:val="20"/>
                <w:lang w:eastAsia="en-GB"/>
              </w:rPr>
            </w:pPr>
            <w:proofErr w:type="spellStart"/>
            <w:proofErr w:type="gramStart"/>
            <w:r>
              <w:rPr>
                <w:rFonts w:ascii="Arial" w:eastAsia="Times New Roman" w:hAnsi="Arial" w:cs="Arial"/>
                <w:bCs/>
                <w:color w:val="000000"/>
                <w:sz w:val="20"/>
                <w:szCs w:val="20"/>
                <w:lang w:eastAsia="en-GB"/>
              </w:rPr>
              <w:t>iGPR</w:t>
            </w:r>
            <w:proofErr w:type="spellEnd"/>
            <w:proofErr w:type="gramEnd"/>
            <w:r>
              <w:rPr>
                <w:rFonts w:ascii="Arial" w:eastAsia="Times New Roman" w:hAnsi="Arial" w:cs="Arial"/>
                <w:bCs/>
                <w:color w:val="000000"/>
                <w:sz w:val="20"/>
                <w:szCs w:val="20"/>
                <w:lang w:eastAsia="en-GB"/>
              </w:rPr>
              <w:t xml:space="preserve"> is a software tool that assists us with creating insurance reports.</w:t>
            </w:r>
          </w:p>
        </w:tc>
        <w:tc>
          <w:tcPr>
            <w:tcW w:w="2976" w:type="dxa"/>
          </w:tcPr>
          <w:p w:rsidR="00215003" w:rsidRDefault="008A0B07" w:rsidP="00244CAD">
            <w:pPr>
              <w:spacing w:before="150" w:after="150"/>
              <w:rPr>
                <w:rFonts w:ascii="Arial" w:eastAsia="Times New Roman" w:hAnsi="Arial" w:cs="Arial"/>
                <w:bCs/>
                <w:color w:val="000000"/>
                <w:sz w:val="20"/>
                <w:szCs w:val="20"/>
                <w:lang w:eastAsia="en-GB"/>
              </w:rPr>
            </w:pPr>
            <w:proofErr w:type="spellStart"/>
            <w:proofErr w:type="gramStart"/>
            <w:r>
              <w:rPr>
                <w:rFonts w:ascii="Arial" w:eastAsia="Times New Roman" w:hAnsi="Arial" w:cs="Arial"/>
                <w:bCs/>
                <w:sz w:val="20"/>
                <w:szCs w:val="20"/>
                <w:lang w:eastAsia="en-GB"/>
              </w:rPr>
              <w:t>iGPR</w:t>
            </w:r>
            <w:proofErr w:type="spellEnd"/>
            <w:proofErr w:type="gramEnd"/>
            <w:r>
              <w:rPr>
                <w:rFonts w:ascii="Arial" w:eastAsia="Times New Roman" w:hAnsi="Arial" w:cs="Arial"/>
                <w:bCs/>
                <w:sz w:val="20"/>
                <w:szCs w:val="20"/>
                <w:lang w:eastAsia="en-GB"/>
              </w:rPr>
              <w:t xml:space="preserve"> staff have no access to patient information as it is fully encrypted whilst being transmitted to the insurer.</w:t>
            </w:r>
          </w:p>
        </w:tc>
        <w:tc>
          <w:tcPr>
            <w:tcW w:w="3464" w:type="dxa"/>
          </w:tcPr>
          <w:p w:rsidR="00215003" w:rsidRDefault="00840181" w:rsidP="00244CAD">
            <w:pPr>
              <w:spacing w:before="150" w:after="150"/>
            </w:pPr>
            <w:hyperlink r:id="rId13" w:history="1">
              <w:r w:rsidR="009C4485" w:rsidRPr="002C6B80">
                <w:rPr>
                  <w:rStyle w:val="Hyperlink"/>
                </w:rPr>
                <w:t>http://www.igpr.co.uk/privacy/</w:t>
              </w:r>
            </w:hyperlink>
          </w:p>
          <w:p w:rsidR="009C4485" w:rsidRDefault="009C4485" w:rsidP="00244CAD">
            <w:pPr>
              <w:spacing w:before="150" w:after="150"/>
              <w:rPr>
                <w:rFonts w:ascii="Arial" w:eastAsia="Times New Roman" w:hAnsi="Arial" w:cs="Arial"/>
                <w:bCs/>
                <w:color w:val="000000"/>
                <w:sz w:val="20"/>
                <w:szCs w:val="20"/>
                <w:lang w:eastAsia="en-GB"/>
              </w:rPr>
            </w:pPr>
          </w:p>
        </w:tc>
      </w:tr>
      <w:tr w:rsidR="00B05EFD" w:rsidTr="002158ED">
        <w:tc>
          <w:tcPr>
            <w:tcW w:w="1242" w:type="dxa"/>
          </w:tcPr>
          <w:p w:rsidR="00B05EFD" w:rsidRDefault="00B05EFD"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MDDUS</w:t>
            </w:r>
          </w:p>
        </w:tc>
        <w:tc>
          <w:tcPr>
            <w:tcW w:w="1560" w:type="dxa"/>
          </w:tcPr>
          <w:p w:rsidR="00B05EFD" w:rsidRDefault="00297C75" w:rsidP="00297C75">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Indemnity organisations </w:t>
            </w:r>
          </w:p>
        </w:tc>
        <w:tc>
          <w:tcPr>
            <w:tcW w:w="2976" w:type="dxa"/>
          </w:tcPr>
          <w:p w:rsidR="00B05EFD" w:rsidRDefault="00297C75" w:rsidP="009D6CE8">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We will sometimes send by email</w:t>
            </w:r>
            <w:r w:rsidR="009D6CE8">
              <w:rPr>
                <w:rFonts w:ascii="Arial" w:eastAsia="Times New Roman" w:hAnsi="Arial" w:cs="Arial"/>
                <w:bCs/>
                <w:color w:val="000000"/>
                <w:sz w:val="20"/>
                <w:szCs w:val="20"/>
                <w:lang w:eastAsia="en-GB"/>
              </w:rPr>
              <w:t xml:space="preserve"> or discuss by phone</w:t>
            </w:r>
            <w:r>
              <w:rPr>
                <w:rFonts w:ascii="Arial" w:eastAsia="Times New Roman" w:hAnsi="Arial" w:cs="Arial"/>
                <w:bCs/>
                <w:color w:val="000000"/>
                <w:sz w:val="20"/>
                <w:szCs w:val="20"/>
                <w:lang w:eastAsia="en-GB"/>
              </w:rPr>
              <w:t xml:space="preserve"> identifiable information when the organisation is supporting </w:t>
            </w:r>
            <w:r>
              <w:rPr>
                <w:rFonts w:ascii="Arial" w:eastAsia="Times New Roman" w:hAnsi="Arial" w:cs="Arial"/>
                <w:bCs/>
                <w:color w:val="000000"/>
                <w:sz w:val="20"/>
                <w:szCs w:val="20"/>
                <w:lang w:eastAsia="en-GB"/>
              </w:rPr>
              <w:lastRenderedPageBreak/>
              <w:t>a GP in a patient complaint or litigation. Information will be redacted where possible.</w:t>
            </w:r>
          </w:p>
        </w:tc>
        <w:tc>
          <w:tcPr>
            <w:tcW w:w="3464" w:type="dxa"/>
          </w:tcPr>
          <w:p w:rsidR="009D6CE8" w:rsidRDefault="00840181" w:rsidP="009D6CE8">
            <w:pPr>
              <w:spacing w:before="150" w:after="150"/>
              <w:rPr>
                <w:rFonts w:ascii="Arial" w:eastAsia="Times New Roman" w:hAnsi="Arial" w:cs="Arial"/>
                <w:bCs/>
                <w:color w:val="000000"/>
                <w:sz w:val="20"/>
                <w:szCs w:val="20"/>
                <w:lang w:eastAsia="en-GB"/>
              </w:rPr>
            </w:pPr>
            <w:hyperlink r:id="rId14" w:history="1">
              <w:r w:rsidR="009D6CE8" w:rsidRPr="002C6B80">
                <w:rPr>
                  <w:rStyle w:val="Hyperlink"/>
                  <w:rFonts w:ascii="Arial" w:eastAsia="Times New Roman" w:hAnsi="Arial" w:cs="Arial"/>
                  <w:bCs/>
                  <w:sz w:val="20"/>
                  <w:szCs w:val="20"/>
                  <w:lang w:eastAsia="en-GB"/>
                </w:rPr>
                <w:t>https://www.mddus.com/mddus-policies/privacy-notice</w:t>
              </w:r>
            </w:hyperlink>
          </w:p>
        </w:tc>
      </w:tr>
      <w:tr w:rsidR="00B05EFD" w:rsidTr="002158ED">
        <w:tc>
          <w:tcPr>
            <w:tcW w:w="1242" w:type="dxa"/>
          </w:tcPr>
          <w:p w:rsidR="00B05EFD" w:rsidRDefault="00B05EFD"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lastRenderedPageBreak/>
              <w:t>Numed</w:t>
            </w:r>
          </w:p>
        </w:tc>
        <w:tc>
          <w:tcPr>
            <w:tcW w:w="1560" w:type="dxa"/>
          </w:tcPr>
          <w:p w:rsidR="00B05EFD" w:rsidRDefault="006F3A17"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Numed provides software and support for our ECG machine.</w:t>
            </w:r>
          </w:p>
        </w:tc>
        <w:tc>
          <w:tcPr>
            <w:tcW w:w="2976" w:type="dxa"/>
          </w:tcPr>
          <w:p w:rsidR="00B05EFD" w:rsidRDefault="00D5472F"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Numed support staff can remotely dial in with the consent of our staff for problem solving.</w:t>
            </w:r>
          </w:p>
        </w:tc>
        <w:tc>
          <w:tcPr>
            <w:tcW w:w="3464" w:type="dxa"/>
          </w:tcPr>
          <w:p w:rsidR="00B05EFD" w:rsidRDefault="00840181" w:rsidP="00244CAD">
            <w:pPr>
              <w:spacing w:before="150" w:after="150"/>
              <w:rPr>
                <w:rFonts w:ascii="Arial" w:eastAsia="Times New Roman" w:hAnsi="Arial" w:cs="Arial"/>
                <w:bCs/>
                <w:color w:val="000000"/>
                <w:sz w:val="20"/>
                <w:szCs w:val="20"/>
                <w:lang w:eastAsia="en-GB"/>
              </w:rPr>
            </w:pPr>
            <w:hyperlink r:id="rId15" w:history="1">
              <w:r w:rsidR="00D5472F" w:rsidRPr="00DD1D5A">
                <w:rPr>
                  <w:rStyle w:val="Hyperlink"/>
                  <w:rFonts w:ascii="Arial" w:eastAsia="Times New Roman" w:hAnsi="Arial" w:cs="Arial"/>
                  <w:bCs/>
                  <w:sz w:val="20"/>
                  <w:szCs w:val="20"/>
                  <w:lang w:eastAsia="en-GB"/>
                </w:rPr>
                <w:t>https://www.numed.co.uk/gdpr-statement-of-compliance</w:t>
              </w:r>
            </w:hyperlink>
          </w:p>
          <w:p w:rsidR="00D5472F" w:rsidRDefault="00D5472F" w:rsidP="00244CAD">
            <w:pPr>
              <w:spacing w:before="150" w:after="150"/>
              <w:rPr>
                <w:rFonts w:ascii="Arial" w:eastAsia="Times New Roman" w:hAnsi="Arial" w:cs="Arial"/>
                <w:bCs/>
                <w:color w:val="000000"/>
                <w:sz w:val="20"/>
                <w:szCs w:val="20"/>
                <w:lang w:eastAsia="en-GB"/>
              </w:rPr>
            </w:pPr>
          </w:p>
        </w:tc>
      </w:tr>
      <w:tr w:rsidR="00B05EFD" w:rsidTr="002158ED">
        <w:tc>
          <w:tcPr>
            <w:tcW w:w="1242" w:type="dxa"/>
          </w:tcPr>
          <w:p w:rsidR="00B05EFD" w:rsidRDefault="002158ED" w:rsidP="00244CAD">
            <w:pPr>
              <w:spacing w:before="150" w:after="150"/>
              <w:rPr>
                <w:rFonts w:ascii="Arial" w:eastAsia="Times New Roman" w:hAnsi="Arial" w:cs="Arial"/>
                <w:bCs/>
                <w:color w:val="000000"/>
                <w:sz w:val="20"/>
                <w:szCs w:val="20"/>
                <w:lang w:eastAsia="en-GB"/>
              </w:rPr>
            </w:pPr>
            <w:proofErr w:type="spellStart"/>
            <w:r>
              <w:rPr>
                <w:rFonts w:ascii="Arial" w:eastAsia="Times New Roman" w:hAnsi="Arial" w:cs="Arial"/>
                <w:bCs/>
                <w:color w:val="000000"/>
                <w:sz w:val="20"/>
                <w:szCs w:val="20"/>
                <w:lang w:eastAsia="en-GB"/>
              </w:rPr>
              <w:t>eC</w:t>
            </w:r>
            <w:r w:rsidR="005C081D">
              <w:rPr>
                <w:rFonts w:ascii="Arial" w:eastAsia="Times New Roman" w:hAnsi="Arial" w:cs="Arial"/>
                <w:bCs/>
                <w:color w:val="000000"/>
                <w:sz w:val="20"/>
                <w:szCs w:val="20"/>
                <w:lang w:eastAsia="en-GB"/>
              </w:rPr>
              <w:t>onsult</w:t>
            </w:r>
            <w:proofErr w:type="spellEnd"/>
          </w:p>
        </w:tc>
        <w:tc>
          <w:tcPr>
            <w:tcW w:w="1560" w:type="dxa"/>
          </w:tcPr>
          <w:p w:rsidR="00B05EFD" w:rsidRDefault="00F502C7"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Provides the platform for online consultations requests</w:t>
            </w:r>
          </w:p>
        </w:tc>
        <w:tc>
          <w:tcPr>
            <w:tcW w:w="2976" w:type="dxa"/>
          </w:tcPr>
          <w:p w:rsidR="00B05EFD" w:rsidRDefault="002158ED"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Patient data is </w:t>
            </w:r>
            <w:proofErr w:type="gramStart"/>
            <w:r>
              <w:rPr>
                <w:rFonts w:ascii="Arial" w:eastAsia="Times New Roman" w:hAnsi="Arial" w:cs="Arial"/>
                <w:bCs/>
                <w:color w:val="000000"/>
                <w:sz w:val="20"/>
                <w:szCs w:val="20"/>
                <w:lang w:eastAsia="en-GB"/>
              </w:rPr>
              <w:t>encrypted,</w:t>
            </w:r>
            <w:proofErr w:type="gramEnd"/>
            <w:r>
              <w:rPr>
                <w:rFonts w:ascii="Arial" w:eastAsia="Times New Roman" w:hAnsi="Arial" w:cs="Arial"/>
                <w:bCs/>
                <w:color w:val="000000"/>
                <w:sz w:val="20"/>
                <w:szCs w:val="20"/>
                <w:lang w:eastAsia="en-GB"/>
              </w:rPr>
              <w:t xml:space="preserve"> consultation information is stored in </w:t>
            </w:r>
            <w:proofErr w:type="spellStart"/>
            <w:r>
              <w:rPr>
                <w:rFonts w:ascii="Arial" w:eastAsia="Times New Roman" w:hAnsi="Arial" w:cs="Arial"/>
                <w:bCs/>
                <w:color w:val="000000"/>
                <w:sz w:val="20"/>
                <w:szCs w:val="20"/>
                <w:lang w:eastAsia="en-GB"/>
              </w:rPr>
              <w:t>pseudonymised</w:t>
            </w:r>
            <w:proofErr w:type="spellEnd"/>
            <w:r>
              <w:rPr>
                <w:rFonts w:ascii="Arial" w:eastAsia="Times New Roman" w:hAnsi="Arial" w:cs="Arial"/>
                <w:bCs/>
                <w:color w:val="000000"/>
                <w:sz w:val="20"/>
                <w:szCs w:val="20"/>
                <w:lang w:eastAsia="en-GB"/>
              </w:rPr>
              <w:t xml:space="preserve"> form on </w:t>
            </w:r>
            <w:proofErr w:type="spellStart"/>
            <w:r>
              <w:rPr>
                <w:rFonts w:ascii="Arial" w:eastAsia="Times New Roman" w:hAnsi="Arial" w:cs="Arial"/>
                <w:bCs/>
                <w:color w:val="000000"/>
                <w:sz w:val="20"/>
                <w:szCs w:val="20"/>
                <w:lang w:eastAsia="en-GB"/>
              </w:rPr>
              <w:t>eConsult</w:t>
            </w:r>
            <w:proofErr w:type="spellEnd"/>
            <w:r>
              <w:rPr>
                <w:rFonts w:ascii="Arial" w:eastAsia="Times New Roman" w:hAnsi="Arial" w:cs="Arial"/>
                <w:bCs/>
                <w:color w:val="000000"/>
                <w:sz w:val="20"/>
                <w:szCs w:val="20"/>
                <w:lang w:eastAsia="en-GB"/>
              </w:rPr>
              <w:t xml:space="preserve"> servers.</w:t>
            </w:r>
          </w:p>
        </w:tc>
        <w:tc>
          <w:tcPr>
            <w:tcW w:w="3464" w:type="dxa"/>
          </w:tcPr>
          <w:p w:rsidR="00B05EFD" w:rsidRDefault="00840181" w:rsidP="00244CAD">
            <w:pPr>
              <w:spacing w:before="150" w:after="150"/>
              <w:rPr>
                <w:rFonts w:ascii="Arial" w:eastAsia="Times New Roman" w:hAnsi="Arial" w:cs="Arial"/>
                <w:bCs/>
                <w:color w:val="000000"/>
                <w:sz w:val="20"/>
                <w:szCs w:val="20"/>
                <w:lang w:eastAsia="en-GB"/>
              </w:rPr>
            </w:pPr>
            <w:hyperlink r:id="rId16" w:history="1">
              <w:r w:rsidR="00F502C7" w:rsidRPr="0049475E">
                <w:rPr>
                  <w:rStyle w:val="Hyperlink"/>
                  <w:rFonts w:ascii="Arial" w:eastAsia="Times New Roman" w:hAnsi="Arial" w:cs="Arial"/>
                  <w:bCs/>
                  <w:sz w:val="20"/>
                  <w:szCs w:val="20"/>
                  <w:lang w:eastAsia="en-GB"/>
                </w:rPr>
                <w:t>https://oakleyhealth.webgp.com/staticLegalContent/privacyPolicy</w:t>
              </w:r>
            </w:hyperlink>
          </w:p>
          <w:p w:rsidR="00F502C7" w:rsidRDefault="00F502C7" w:rsidP="00244CAD">
            <w:pPr>
              <w:spacing w:before="150" w:after="150"/>
              <w:rPr>
                <w:rFonts w:ascii="Arial" w:eastAsia="Times New Roman" w:hAnsi="Arial" w:cs="Arial"/>
                <w:bCs/>
                <w:color w:val="000000"/>
                <w:sz w:val="20"/>
                <w:szCs w:val="20"/>
                <w:lang w:eastAsia="en-GB"/>
              </w:rPr>
            </w:pPr>
          </w:p>
        </w:tc>
      </w:tr>
      <w:tr w:rsidR="00B05EFD" w:rsidTr="002158ED">
        <w:tc>
          <w:tcPr>
            <w:tcW w:w="1242" w:type="dxa"/>
          </w:tcPr>
          <w:p w:rsidR="00B05EFD" w:rsidRDefault="00210881"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Health Intelligence</w:t>
            </w:r>
          </w:p>
        </w:tc>
        <w:tc>
          <w:tcPr>
            <w:tcW w:w="1560" w:type="dxa"/>
          </w:tcPr>
          <w:p w:rsidR="00B05EFD" w:rsidRDefault="00212E5C"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Manage recall and screening of diabetic patients for diabetic retinopathy</w:t>
            </w:r>
          </w:p>
        </w:tc>
        <w:tc>
          <w:tcPr>
            <w:tcW w:w="2976" w:type="dxa"/>
          </w:tcPr>
          <w:p w:rsidR="00B05EFD" w:rsidRPr="00212E5C" w:rsidRDefault="00210881" w:rsidP="00210881">
            <w:pPr>
              <w:rPr>
                <w:rFonts w:ascii="Arial" w:eastAsia="Times New Roman" w:hAnsi="Arial" w:cs="Arial"/>
                <w:bCs/>
                <w:color w:val="000000"/>
                <w:sz w:val="20"/>
                <w:szCs w:val="20"/>
                <w:lang w:eastAsia="en-GB"/>
              </w:rPr>
            </w:pPr>
            <w:r>
              <w:rPr>
                <w:rFonts w:ascii="Arial" w:hAnsi="Arial" w:cs="Arial"/>
                <w:sz w:val="20"/>
              </w:rPr>
              <w:t>T</w:t>
            </w:r>
            <w:r w:rsidR="00212E5C" w:rsidRPr="00212E5C">
              <w:rPr>
                <w:rFonts w:ascii="Arial" w:hAnsi="Arial" w:cs="Arial"/>
                <w:sz w:val="20"/>
              </w:rPr>
              <w:t xml:space="preserve">he Diabetic Eye Screening Programme </w:t>
            </w:r>
            <w:r>
              <w:rPr>
                <w:rFonts w:ascii="Arial" w:hAnsi="Arial" w:cs="Arial"/>
                <w:sz w:val="20"/>
              </w:rPr>
              <w:t xml:space="preserve">is </w:t>
            </w:r>
            <w:r w:rsidR="00212E5C" w:rsidRPr="00212E5C">
              <w:rPr>
                <w:rFonts w:ascii="Arial" w:hAnsi="Arial" w:cs="Arial"/>
                <w:sz w:val="20"/>
              </w:rPr>
              <w:t xml:space="preserve">operated by Health Intelligence (commissioned by NHS England). This supports invitation for eye screening </w:t>
            </w:r>
            <w:r>
              <w:rPr>
                <w:rFonts w:ascii="Arial" w:hAnsi="Arial" w:cs="Arial"/>
                <w:sz w:val="20"/>
              </w:rPr>
              <w:t xml:space="preserve">and ongoing </w:t>
            </w:r>
            <w:r w:rsidR="00212E5C" w:rsidRPr="00212E5C">
              <w:rPr>
                <w:rFonts w:ascii="Arial" w:hAnsi="Arial" w:cs="Arial"/>
                <w:sz w:val="20"/>
              </w:rPr>
              <w:t xml:space="preserve">care. This data may be shared with any Hospital Eye Services </w:t>
            </w:r>
            <w:r>
              <w:rPr>
                <w:rFonts w:ascii="Arial" w:hAnsi="Arial" w:cs="Arial"/>
                <w:sz w:val="20"/>
              </w:rPr>
              <w:t>a patient is</w:t>
            </w:r>
            <w:r w:rsidR="00212E5C" w:rsidRPr="00212E5C">
              <w:rPr>
                <w:rFonts w:ascii="Arial" w:hAnsi="Arial" w:cs="Arial"/>
                <w:sz w:val="20"/>
              </w:rPr>
              <w:t xml:space="preserve"> under the care of to support further treatment and with other healthcare professionals involved in </w:t>
            </w:r>
            <w:r>
              <w:rPr>
                <w:rFonts w:ascii="Arial" w:hAnsi="Arial" w:cs="Arial"/>
                <w:sz w:val="20"/>
              </w:rPr>
              <w:t>patient</w:t>
            </w:r>
            <w:r w:rsidR="00212E5C" w:rsidRPr="00212E5C">
              <w:rPr>
                <w:rFonts w:ascii="Arial" w:hAnsi="Arial" w:cs="Arial"/>
                <w:sz w:val="20"/>
              </w:rPr>
              <w:t xml:space="preserve"> care</w:t>
            </w:r>
            <w:r>
              <w:rPr>
                <w:rFonts w:ascii="Arial" w:hAnsi="Arial" w:cs="Arial"/>
                <w:sz w:val="20"/>
              </w:rPr>
              <w:t>.</w:t>
            </w:r>
            <w:r w:rsidR="00212E5C" w:rsidRPr="00212E5C">
              <w:rPr>
                <w:rFonts w:ascii="Arial" w:hAnsi="Arial" w:cs="Arial"/>
                <w:sz w:val="20"/>
              </w:rPr>
              <w:t xml:space="preserve"> </w:t>
            </w:r>
          </w:p>
        </w:tc>
        <w:tc>
          <w:tcPr>
            <w:tcW w:w="3464" w:type="dxa"/>
          </w:tcPr>
          <w:p w:rsidR="00B05EFD" w:rsidRDefault="00840181" w:rsidP="00210881">
            <w:pPr>
              <w:rPr>
                <w:rFonts w:ascii="Arial" w:hAnsi="Arial" w:cs="Arial"/>
                <w:sz w:val="20"/>
              </w:rPr>
            </w:pPr>
            <w:hyperlink r:id="rId17" w:history="1">
              <w:r w:rsidR="00210881" w:rsidRPr="002C6B80">
                <w:rPr>
                  <w:rStyle w:val="Hyperlink"/>
                  <w:rFonts w:ascii="Arial" w:hAnsi="Arial" w:cs="Arial"/>
                  <w:sz w:val="20"/>
                </w:rPr>
                <w:t>http://www.desphiow.co.uk/diabetic-eye-screening/privacy-notice/</w:t>
              </w:r>
            </w:hyperlink>
          </w:p>
          <w:p w:rsidR="00210881" w:rsidRDefault="00210881" w:rsidP="00210881">
            <w:pPr>
              <w:rPr>
                <w:rFonts w:ascii="Arial" w:hAnsi="Arial" w:cs="Arial"/>
                <w:sz w:val="20"/>
              </w:rPr>
            </w:pPr>
          </w:p>
          <w:p w:rsidR="00210881" w:rsidRPr="00210881" w:rsidRDefault="00210881" w:rsidP="00210881">
            <w:pPr>
              <w:rPr>
                <w:rFonts w:ascii="Arial" w:hAnsi="Arial" w:cs="Arial"/>
                <w:sz w:val="20"/>
              </w:rPr>
            </w:pPr>
          </w:p>
        </w:tc>
      </w:tr>
    </w:tbl>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Access to personal information</w:t>
      </w:r>
      <w:r w:rsidR="00215003">
        <w:rPr>
          <w:rFonts w:ascii="Arial" w:eastAsia="Times New Roman" w:hAnsi="Arial" w:cs="Arial"/>
          <w:b/>
          <w:bCs/>
          <w:color w:val="000000"/>
          <w:sz w:val="20"/>
          <w:szCs w:val="20"/>
          <w:lang w:eastAsia="en-GB"/>
        </w:rPr>
        <w:t xml:space="preserve"> / Subject Access Requests</w:t>
      </w: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You have a right under the General Data Protection Regulations 2018 to request access to view or to obtain copies of what information the surgery holds about you and to have it amended should it be inaccurate. In order to request this, you need to do the following:</w:t>
      </w:r>
    </w:p>
    <w:p w:rsidR="00244CAD" w:rsidRPr="00244CAD" w:rsidRDefault="00244CAD" w:rsidP="00244CAD">
      <w:pPr>
        <w:numPr>
          <w:ilvl w:val="0"/>
          <w:numId w:val="4"/>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Your request must be made in writing to the GP</w:t>
      </w:r>
      <w:r w:rsidR="002F76AE">
        <w:rPr>
          <w:rFonts w:ascii="Arial" w:eastAsia="Times New Roman" w:hAnsi="Arial" w:cs="Arial"/>
          <w:color w:val="000000"/>
          <w:sz w:val="20"/>
          <w:szCs w:val="20"/>
          <w:lang w:eastAsia="en-GB"/>
        </w:rPr>
        <w:t>, this can be made by email or letter (note for i</w:t>
      </w:r>
      <w:r w:rsidRPr="00244CAD">
        <w:rPr>
          <w:rFonts w:ascii="Arial" w:eastAsia="Times New Roman" w:hAnsi="Arial" w:cs="Arial"/>
          <w:color w:val="000000"/>
          <w:sz w:val="20"/>
          <w:szCs w:val="20"/>
          <w:lang w:eastAsia="en-GB"/>
        </w:rPr>
        <w:t>nformation from the hospital you should write direct to them</w:t>
      </w:r>
      <w:r w:rsidR="002F76AE">
        <w:rPr>
          <w:rFonts w:ascii="Arial" w:eastAsia="Times New Roman" w:hAnsi="Arial" w:cs="Arial"/>
          <w:color w:val="000000"/>
          <w:sz w:val="20"/>
          <w:szCs w:val="20"/>
          <w:lang w:eastAsia="en-GB"/>
        </w:rPr>
        <w:t>)</w:t>
      </w:r>
    </w:p>
    <w:p w:rsidR="002F76AE" w:rsidRPr="002F76AE" w:rsidRDefault="002F76AE" w:rsidP="00244CAD">
      <w:pPr>
        <w:numPr>
          <w:ilvl w:val="0"/>
          <w:numId w:val="4"/>
        </w:numPr>
        <w:spacing w:before="100" w:beforeAutospacing="1" w:after="100" w:afterAutospacing="1"/>
        <w:rPr>
          <w:rFonts w:ascii="Arial" w:eastAsia="Times New Roman" w:hAnsi="Arial" w:cs="Arial"/>
          <w:color w:val="000000"/>
          <w:sz w:val="27"/>
          <w:szCs w:val="27"/>
          <w:lang w:eastAsia="en-GB"/>
        </w:rPr>
      </w:pPr>
      <w:r>
        <w:rPr>
          <w:rFonts w:ascii="Arial" w:eastAsia="Times New Roman" w:hAnsi="Arial" w:cs="Arial"/>
          <w:color w:val="000000"/>
          <w:sz w:val="20"/>
          <w:szCs w:val="20"/>
          <w:lang w:eastAsia="en-GB"/>
        </w:rPr>
        <w:t>We will initially offer you online access to your Detailed Coded Record. This contains your electronic medical record</w:t>
      </w:r>
      <w:r w:rsidR="0051679C">
        <w:rPr>
          <w:rFonts w:ascii="Arial" w:eastAsia="Times New Roman" w:hAnsi="Arial" w:cs="Arial"/>
          <w:color w:val="000000"/>
          <w:sz w:val="20"/>
          <w:szCs w:val="20"/>
          <w:lang w:eastAsia="en-GB"/>
        </w:rPr>
        <w:t>, and summarised paper record. It does not contain any letters from the hospitals or other attachments on your record. The advantage of applying for access to this record is that is updates as your medical record updates, so you will always have the most current information.</w:t>
      </w:r>
    </w:p>
    <w:p w:rsidR="00244CAD" w:rsidRPr="00244CAD" w:rsidRDefault="0051679C" w:rsidP="00244CAD">
      <w:pPr>
        <w:numPr>
          <w:ilvl w:val="0"/>
          <w:numId w:val="4"/>
        </w:numPr>
        <w:spacing w:before="100" w:beforeAutospacing="1" w:after="100" w:afterAutospacing="1"/>
        <w:rPr>
          <w:rFonts w:ascii="Arial" w:eastAsia="Times New Roman" w:hAnsi="Arial" w:cs="Arial"/>
          <w:color w:val="000000"/>
          <w:sz w:val="27"/>
          <w:szCs w:val="27"/>
          <w:lang w:eastAsia="en-GB"/>
        </w:rPr>
      </w:pPr>
      <w:r>
        <w:rPr>
          <w:rFonts w:ascii="Arial" w:eastAsia="Times New Roman" w:hAnsi="Arial" w:cs="Arial"/>
          <w:color w:val="000000"/>
          <w:sz w:val="20"/>
          <w:szCs w:val="20"/>
          <w:lang w:eastAsia="en-GB"/>
        </w:rPr>
        <w:t xml:space="preserve">If the Detailed Coded Record is not adequate for your needs, we will email you a copy of your medical record. If you are not able to receive an email containing your medical record, you will print a copy for you. </w:t>
      </w:r>
      <w:r w:rsidR="00244CAD" w:rsidRPr="00244CAD">
        <w:rPr>
          <w:rFonts w:ascii="Arial" w:eastAsia="Times New Roman" w:hAnsi="Arial" w:cs="Arial"/>
          <w:color w:val="000000"/>
          <w:sz w:val="20"/>
          <w:szCs w:val="20"/>
          <w:lang w:eastAsia="en-GB"/>
        </w:rPr>
        <w:t>There may be a charge to have a printed copy of the information held about you</w:t>
      </w:r>
      <w:r>
        <w:rPr>
          <w:rFonts w:ascii="Arial" w:eastAsia="Times New Roman" w:hAnsi="Arial" w:cs="Arial"/>
          <w:color w:val="000000"/>
          <w:sz w:val="20"/>
          <w:szCs w:val="20"/>
          <w:lang w:eastAsia="en-GB"/>
        </w:rPr>
        <w:t xml:space="preserve"> if the administrative burden of photocopying and printing is excessive.</w:t>
      </w:r>
    </w:p>
    <w:p w:rsidR="00244CAD" w:rsidRPr="00244CAD" w:rsidRDefault="00244CAD" w:rsidP="00244CAD">
      <w:pPr>
        <w:numPr>
          <w:ilvl w:val="0"/>
          <w:numId w:val="4"/>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We are require</w:t>
      </w:r>
      <w:r w:rsidR="002F76AE">
        <w:rPr>
          <w:rFonts w:ascii="Arial" w:eastAsia="Times New Roman" w:hAnsi="Arial" w:cs="Arial"/>
          <w:color w:val="000000"/>
          <w:sz w:val="20"/>
          <w:szCs w:val="20"/>
          <w:lang w:eastAsia="en-GB"/>
        </w:rPr>
        <w:t>d to respond to you within 2</w:t>
      </w:r>
      <w:r w:rsidRPr="00244CAD">
        <w:rPr>
          <w:rFonts w:ascii="Arial" w:eastAsia="Times New Roman" w:hAnsi="Arial" w:cs="Arial"/>
          <w:color w:val="000000"/>
          <w:sz w:val="20"/>
          <w:szCs w:val="20"/>
          <w:lang w:eastAsia="en-GB"/>
        </w:rPr>
        <w:t>0 days</w:t>
      </w:r>
    </w:p>
    <w:p w:rsidR="00244CAD" w:rsidRPr="00244CAD" w:rsidRDefault="00244CAD" w:rsidP="00244CAD">
      <w:pPr>
        <w:numPr>
          <w:ilvl w:val="0"/>
          <w:numId w:val="4"/>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You will need to give adequate information (for example full name, address, date of birth, NHS number and details of your request) so that your identity can be verified and your records located</w:t>
      </w: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7"/>
          <w:szCs w:val="27"/>
          <w:lang w:eastAsia="en-GB"/>
        </w:rPr>
        <w:t>Objections / Complaints</w:t>
      </w: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 xml:space="preserve">Should you have any concerns about how your information is managed </w:t>
      </w:r>
      <w:r w:rsidR="0051679C">
        <w:rPr>
          <w:rFonts w:ascii="Arial" w:eastAsia="Times New Roman" w:hAnsi="Arial" w:cs="Arial"/>
          <w:color w:val="000000"/>
          <w:sz w:val="20"/>
          <w:szCs w:val="20"/>
          <w:lang w:eastAsia="en-GB"/>
        </w:rPr>
        <w:t>at the GP, please contact the</w:t>
      </w:r>
      <w:r w:rsidRPr="00244CAD">
        <w:rPr>
          <w:rFonts w:ascii="Arial" w:eastAsia="Times New Roman" w:hAnsi="Arial" w:cs="Arial"/>
          <w:color w:val="000000"/>
          <w:sz w:val="20"/>
          <w:szCs w:val="20"/>
          <w:lang w:eastAsia="en-GB"/>
        </w:rPr>
        <w:t xml:space="preserve"> Practice Manager</w:t>
      </w:r>
      <w:r w:rsidR="0051679C">
        <w:rPr>
          <w:rFonts w:ascii="Arial" w:eastAsia="Times New Roman" w:hAnsi="Arial" w:cs="Arial"/>
          <w:color w:val="000000"/>
          <w:sz w:val="20"/>
          <w:szCs w:val="20"/>
          <w:lang w:eastAsia="en-GB"/>
        </w:rPr>
        <w:t xml:space="preserve"> by email, telephone or letter</w:t>
      </w:r>
      <w:r w:rsidRPr="00244CAD">
        <w:rPr>
          <w:rFonts w:ascii="Arial" w:eastAsia="Times New Roman" w:hAnsi="Arial" w:cs="Arial"/>
          <w:color w:val="000000"/>
          <w:sz w:val="20"/>
          <w:szCs w:val="20"/>
          <w:lang w:eastAsia="en-GB"/>
        </w:rPr>
        <w:t>. If you are still unhappy following a review by the GP practice, you can then complain to the Information C</w:t>
      </w:r>
      <w:r w:rsidR="0051679C">
        <w:rPr>
          <w:rFonts w:ascii="Arial" w:eastAsia="Times New Roman" w:hAnsi="Arial" w:cs="Arial"/>
          <w:color w:val="000000"/>
          <w:sz w:val="20"/>
          <w:szCs w:val="20"/>
          <w:lang w:eastAsia="en-GB"/>
        </w:rPr>
        <w:t>ommissioners Office (ICO)</w:t>
      </w:r>
      <w:r w:rsidRPr="00244CAD">
        <w:rPr>
          <w:rFonts w:ascii="Arial" w:eastAsia="Times New Roman" w:hAnsi="Arial" w:cs="Arial"/>
          <w:color w:val="000000"/>
          <w:sz w:val="20"/>
          <w:szCs w:val="20"/>
          <w:lang w:eastAsia="en-GB"/>
        </w:rPr>
        <w:t xml:space="preserve"> </w:t>
      </w:r>
      <w:hyperlink r:id="rId18" w:history="1">
        <w:r w:rsidRPr="00244CAD">
          <w:rPr>
            <w:rFonts w:ascii="Arial" w:eastAsia="Times New Roman" w:hAnsi="Arial" w:cs="Arial"/>
            <w:color w:val="0000FF"/>
            <w:sz w:val="20"/>
            <w:szCs w:val="20"/>
            <w:u w:val="single"/>
            <w:lang w:eastAsia="en-GB"/>
          </w:rPr>
          <w:t>www.ico.gov.uk</w:t>
        </w:r>
      </w:hyperlink>
      <w:r w:rsidR="0051679C">
        <w:rPr>
          <w:rFonts w:ascii="Arial" w:eastAsia="Times New Roman" w:hAnsi="Arial" w:cs="Arial"/>
          <w:color w:val="000000"/>
          <w:sz w:val="20"/>
          <w:szCs w:val="20"/>
          <w:lang w:eastAsia="en-GB"/>
        </w:rPr>
        <w:t xml:space="preserve">, </w:t>
      </w:r>
      <w:r w:rsidR="0051679C" w:rsidRPr="00244CAD">
        <w:rPr>
          <w:rFonts w:ascii="Arial" w:eastAsia="Times New Roman" w:hAnsi="Arial" w:cs="Arial"/>
          <w:color w:val="000000"/>
          <w:sz w:val="20"/>
          <w:szCs w:val="20"/>
          <w:lang w:eastAsia="en-GB"/>
        </w:rPr>
        <w:t>casework@ico.org.uk, telephone: 0303 123 1113 (local rate) or 01625 545 745</w:t>
      </w:r>
      <w:r w:rsidR="0051679C">
        <w:rPr>
          <w:rFonts w:ascii="Arial" w:eastAsia="Times New Roman" w:hAnsi="Arial" w:cs="Arial"/>
          <w:color w:val="000000"/>
          <w:sz w:val="27"/>
          <w:szCs w:val="27"/>
          <w:lang w:eastAsia="en-GB"/>
        </w:rPr>
        <w:t>.</w:t>
      </w:r>
    </w:p>
    <w:p w:rsidR="0051679C" w:rsidRDefault="0051679C" w:rsidP="00244CAD">
      <w:pPr>
        <w:spacing w:before="150" w:after="150"/>
        <w:rPr>
          <w:rFonts w:ascii="Arial" w:eastAsia="Times New Roman" w:hAnsi="Arial" w:cs="Arial"/>
          <w:color w:val="000000"/>
          <w:sz w:val="20"/>
          <w:szCs w:val="20"/>
          <w:lang w:eastAsia="en-GB"/>
        </w:rPr>
      </w:pP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If you are happy for your data to be extracted and used for the purposes described in this privacy notice then you do not need to do anything. If you have any concerns about how your data is shared then please contact the practice.</w:t>
      </w: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Cookies  </w:t>
      </w: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Our practice website uses cookies to function correctly. You may delete cookies at any time but doing so may result in some parts of the site not working correctly.</w:t>
      </w: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Change of Details</w:t>
      </w: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Notification    </w:t>
      </w: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The General Data Protection Regulations 2018 requires organisations to register a notification with the Information Commissioner to describe the purposes for which they process personal and sensitive information.</w:t>
      </w: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This information is publicly available on the Information Commissioners Office website </w:t>
      </w:r>
      <w:hyperlink r:id="rId19" w:history="1">
        <w:r w:rsidRPr="00244CAD">
          <w:rPr>
            <w:rFonts w:ascii="Arial" w:eastAsia="Times New Roman" w:hAnsi="Arial" w:cs="Arial"/>
            <w:color w:val="0000FF"/>
            <w:sz w:val="20"/>
            <w:szCs w:val="20"/>
            <w:u w:val="single"/>
            <w:lang w:eastAsia="en-GB"/>
          </w:rPr>
          <w:t>www.ico.org.uk</w:t>
        </w:r>
      </w:hyperlink>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The practice is registered with the Information Commissioners Office (ICO).</w:t>
      </w: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Who is the Data Controller?</w:t>
      </w:r>
    </w:p>
    <w:p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The Data Controller, responsible for keeping your information secure and confidential is: </w:t>
      </w:r>
      <w:r w:rsidR="0051679C">
        <w:rPr>
          <w:rFonts w:ascii="Arial" w:eastAsia="Times New Roman" w:hAnsi="Arial" w:cs="Arial"/>
          <w:color w:val="000000"/>
          <w:sz w:val="20"/>
          <w:szCs w:val="20"/>
          <w:lang w:eastAsia="en-GB"/>
        </w:rPr>
        <w:t>Hedge End Medical Centre</w:t>
      </w:r>
    </w:p>
    <w:p w:rsidR="00244CAD" w:rsidRDefault="00244CAD" w:rsidP="00244CAD">
      <w:pPr>
        <w:spacing w:before="150" w:after="150"/>
        <w:rPr>
          <w:rFonts w:ascii="Arial" w:eastAsia="Times New Roman" w:hAnsi="Arial" w:cs="Arial"/>
          <w:color w:val="000000"/>
          <w:sz w:val="20"/>
          <w:szCs w:val="20"/>
          <w:lang w:eastAsia="en-GB"/>
        </w:rPr>
      </w:pPr>
      <w:r w:rsidRPr="00244CAD">
        <w:rPr>
          <w:rFonts w:ascii="Arial" w:eastAsia="Times New Roman" w:hAnsi="Arial" w:cs="Arial"/>
          <w:color w:val="000000"/>
          <w:sz w:val="20"/>
          <w:szCs w:val="20"/>
          <w:lang w:eastAsia="en-GB"/>
        </w:rPr>
        <w:t>If you are still unhappy following a review by the Practice you can then complain to the Information Commissioners Office (ICO). </w:t>
      </w:r>
      <w:hyperlink r:id="rId20" w:history="1">
        <w:r w:rsidRPr="00244CAD">
          <w:rPr>
            <w:rFonts w:ascii="Arial" w:eastAsia="Times New Roman" w:hAnsi="Arial" w:cs="Arial"/>
            <w:b/>
            <w:bCs/>
            <w:color w:val="0000FF"/>
            <w:sz w:val="20"/>
            <w:szCs w:val="20"/>
            <w:u w:val="single"/>
            <w:lang w:eastAsia="en-GB"/>
          </w:rPr>
          <w:t>www.ico.org.uk</w:t>
        </w:r>
      </w:hyperlink>
      <w:r w:rsidRPr="00244CAD">
        <w:rPr>
          <w:rFonts w:ascii="Arial" w:eastAsia="Times New Roman" w:hAnsi="Arial" w:cs="Arial"/>
          <w:color w:val="000000"/>
          <w:sz w:val="20"/>
          <w:szCs w:val="20"/>
          <w:lang w:eastAsia="en-GB"/>
        </w:rPr>
        <w:t>, casework@ico.org.uk, telephone: 0303 123 1113 (local rate) or 01625 545 745</w:t>
      </w:r>
      <w:r w:rsidR="0051679C">
        <w:rPr>
          <w:rFonts w:ascii="Arial" w:eastAsia="Times New Roman" w:hAnsi="Arial" w:cs="Arial"/>
          <w:color w:val="000000"/>
          <w:sz w:val="20"/>
          <w:szCs w:val="20"/>
          <w:lang w:eastAsia="en-GB"/>
        </w:rPr>
        <w:t>.</w:t>
      </w:r>
    </w:p>
    <w:p w:rsidR="00215003" w:rsidRPr="00215003" w:rsidRDefault="00215003" w:rsidP="00244CAD">
      <w:pPr>
        <w:spacing w:before="150" w:after="150"/>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Who is the Data Protection Officer?</w:t>
      </w:r>
    </w:p>
    <w:p w:rsidR="00E33B56" w:rsidRDefault="00244CAD" w:rsidP="00E33B56">
      <w:pPr>
        <w:textAlignment w:val="baseline"/>
        <w:rPr>
          <w:rFonts w:ascii="Calibri" w:hAnsi="Calibri"/>
          <w:lang w:val="en-US" w:eastAsia="en-GB"/>
        </w:rPr>
      </w:pPr>
      <w:r w:rsidRPr="00244CAD">
        <w:rPr>
          <w:rFonts w:ascii="Arial" w:eastAsia="Times New Roman" w:hAnsi="Arial" w:cs="Arial"/>
          <w:b/>
          <w:bCs/>
          <w:color w:val="000000"/>
          <w:sz w:val="20"/>
          <w:szCs w:val="20"/>
          <w:lang w:eastAsia="en-GB"/>
        </w:rPr>
        <w:t> </w:t>
      </w:r>
      <w:r w:rsidR="00E33B56">
        <w:rPr>
          <w:lang w:val="en-US" w:eastAsia="en-GB"/>
        </w:rPr>
        <w:t xml:space="preserve">The </w:t>
      </w:r>
      <w:hyperlink r:id="rId21" w:tgtFrame="_blank" w:history="1">
        <w:r w:rsidR="00E33B56">
          <w:rPr>
            <w:rStyle w:val="Hyperlink"/>
            <w:lang w:val="en-US" w:eastAsia="en-GB"/>
          </w:rPr>
          <w:t>Data Protection officer</w:t>
        </w:r>
      </w:hyperlink>
      <w:r w:rsidR="00E33B56">
        <w:rPr>
          <w:lang w:val="en-US" w:eastAsia="en-GB"/>
        </w:rPr>
        <w:t xml:space="preserve"> for the Practice is:</w:t>
      </w:r>
    </w:p>
    <w:p w:rsidR="00E33B56" w:rsidRDefault="00E33B56" w:rsidP="00E33B56">
      <w:pPr>
        <w:textAlignment w:val="baseline"/>
      </w:pPr>
    </w:p>
    <w:p w:rsidR="00E33B56" w:rsidRDefault="00E33B56" w:rsidP="00E33B56">
      <w:pPr>
        <w:textAlignment w:val="baseline"/>
        <w:rPr>
          <w:b/>
          <w:bCs/>
        </w:rPr>
      </w:pPr>
      <w:r>
        <w:rPr>
          <w:b/>
          <w:bCs/>
          <w:lang w:val="en-US" w:eastAsia="en-GB"/>
        </w:rPr>
        <w:t xml:space="preserve">Liane </w:t>
      </w:r>
      <w:proofErr w:type="spellStart"/>
      <w:r>
        <w:rPr>
          <w:b/>
          <w:bCs/>
          <w:lang w:val="en-US" w:eastAsia="en-GB"/>
        </w:rPr>
        <w:t>Cotterill</w:t>
      </w:r>
      <w:proofErr w:type="spellEnd"/>
    </w:p>
    <w:p w:rsidR="00E33B56" w:rsidRDefault="00E33B56" w:rsidP="00E33B56">
      <w:pPr>
        <w:textAlignment w:val="baseline"/>
      </w:pPr>
      <w:r>
        <w:rPr>
          <w:lang w:val="en-US" w:eastAsia="en-GB"/>
        </w:rPr>
        <w:t> </w:t>
      </w:r>
      <w:r>
        <w:rPr>
          <w:lang w:eastAsia="en-GB"/>
        </w:rPr>
        <w:t> </w:t>
      </w:r>
    </w:p>
    <w:p w:rsidR="00E33B56" w:rsidRDefault="00E33B56" w:rsidP="00E33B56">
      <w:pPr>
        <w:textAlignment w:val="baseline"/>
      </w:pPr>
      <w:r>
        <w:rPr>
          <w:lang w:val="en-US" w:eastAsia="en-GB"/>
        </w:rPr>
        <w:t xml:space="preserve">If you would like to contact the Data Protection Officer, please use the following email: </w:t>
      </w:r>
      <w:hyperlink r:id="rId22" w:history="1">
        <w:r>
          <w:rPr>
            <w:rStyle w:val="Hyperlink"/>
          </w:rPr>
          <w:t>NECSU.IG@nhs.net</w:t>
        </w:r>
      </w:hyperlink>
    </w:p>
    <w:p w:rsidR="00E33B56" w:rsidRDefault="00E33B56" w:rsidP="00E33B56">
      <w:pPr>
        <w:textAlignment w:val="baseline"/>
      </w:pPr>
      <w:r>
        <w:rPr>
          <w:lang w:val="en-US" w:eastAsia="en-GB"/>
        </w:rPr>
        <w:t> </w:t>
      </w:r>
      <w:r>
        <w:rPr>
          <w:lang w:eastAsia="en-GB"/>
        </w:rPr>
        <w:t> </w:t>
      </w:r>
    </w:p>
    <w:p w:rsidR="00E33B56" w:rsidRDefault="00E33B56" w:rsidP="00E33B56">
      <w:pPr>
        <w:textAlignment w:val="baseline"/>
      </w:pPr>
      <w:r>
        <w:rPr>
          <w:lang w:val="en-US" w:eastAsia="en-GB"/>
        </w:rPr>
        <w:t>Or you can write to the DPO at:</w:t>
      </w:r>
      <w:r>
        <w:rPr>
          <w:lang w:eastAsia="en-GB"/>
        </w:rPr>
        <w:t> </w:t>
      </w:r>
    </w:p>
    <w:p w:rsidR="00E33B56" w:rsidRDefault="00E33B56" w:rsidP="00E33B56">
      <w:r>
        <w:t xml:space="preserve">Liane </w:t>
      </w:r>
      <w:proofErr w:type="spellStart"/>
      <w:r>
        <w:t>Cotterill</w:t>
      </w:r>
      <w:proofErr w:type="spellEnd"/>
    </w:p>
    <w:p w:rsidR="00E33B56" w:rsidRDefault="00E33B56" w:rsidP="00E33B56">
      <w:r>
        <w:t>Senior Governance Manager &amp; Data Protection Officer</w:t>
      </w:r>
    </w:p>
    <w:p w:rsidR="00E33B56" w:rsidRDefault="00E33B56" w:rsidP="00E33B56">
      <w:r>
        <w:t>North of England Commissioning Support</w:t>
      </w:r>
    </w:p>
    <w:p w:rsidR="00E33B56" w:rsidRDefault="00E33B56" w:rsidP="00E33B56">
      <w:proofErr w:type="spellStart"/>
      <w:r>
        <w:t>Teesdale</w:t>
      </w:r>
      <w:proofErr w:type="spellEnd"/>
      <w:r>
        <w:t xml:space="preserve"> House</w:t>
      </w:r>
    </w:p>
    <w:p w:rsidR="00E33B56" w:rsidRDefault="00E33B56" w:rsidP="00E33B56">
      <w:proofErr w:type="spellStart"/>
      <w:r>
        <w:t>Westpoint</w:t>
      </w:r>
      <w:proofErr w:type="spellEnd"/>
      <w:r>
        <w:t xml:space="preserve"> Road</w:t>
      </w:r>
    </w:p>
    <w:p w:rsidR="00E33B56" w:rsidRDefault="00E33B56" w:rsidP="00E33B56">
      <w:proofErr w:type="spellStart"/>
      <w:r>
        <w:t>Thornaby</w:t>
      </w:r>
      <w:proofErr w:type="spellEnd"/>
    </w:p>
    <w:p w:rsidR="00E33B56" w:rsidRDefault="00E33B56" w:rsidP="00E33B56">
      <w:proofErr w:type="spellStart"/>
      <w:r>
        <w:t>Stockton-on-Tees</w:t>
      </w:r>
      <w:proofErr w:type="spellEnd"/>
    </w:p>
    <w:p w:rsidR="00E33B56" w:rsidRDefault="00E33B56" w:rsidP="00E33B56">
      <w:r>
        <w:t>TS17 6BL</w:t>
      </w:r>
    </w:p>
    <w:p w:rsidR="009D6CE8" w:rsidRDefault="009D6CE8">
      <w:r>
        <w:br w:type="page"/>
      </w:r>
    </w:p>
    <w:p w:rsidR="00803BAF" w:rsidRDefault="009D6CE8" w:rsidP="009C4485">
      <w:pPr>
        <w:pStyle w:val="Heading2"/>
      </w:pPr>
      <w:r>
        <w:lastRenderedPageBreak/>
        <w:t>APPENDIX 1</w:t>
      </w:r>
    </w:p>
    <w:p w:rsidR="009D6CE8" w:rsidRDefault="009D6CE8"/>
    <w:p w:rsidR="009D6CE8" w:rsidRDefault="009D6CE8" w:rsidP="009D6CE8">
      <w:pPr>
        <w:pStyle w:val="Heading1"/>
        <w:spacing w:before="0" w:beforeAutospacing="0" w:after="150" w:afterAutospacing="0" w:line="600" w:lineRule="atLeast"/>
        <w:rPr>
          <w:rFonts w:ascii="inherit" w:hAnsi="inherit"/>
          <w:b w:val="0"/>
          <w:bCs w:val="0"/>
          <w:sz w:val="45"/>
          <w:szCs w:val="45"/>
        </w:rPr>
      </w:pPr>
      <w:r>
        <w:rPr>
          <w:rFonts w:ascii="inherit" w:hAnsi="inherit"/>
          <w:b w:val="0"/>
          <w:bCs w:val="0"/>
          <w:sz w:val="45"/>
          <w:szCs w:val="45"/>
        </w:rPr>
        <w:t>EMIS Group and the GDPR (General Data Protection Regulation)</w:t>
      </w:r>
    </w:p>
    <w:p w:rsidR="009D6CE8" w:rsidRDefault="009D6CE8" w:rsidP="009D6CE8">
      <w:pPr>
        <w:rPr>
          <w:rFonts w:ascii="Times New Roman" w:hAnsi="Times New Roman"/>
          <w:sz w:val="24"/>
          <w:szCs w:val="24"/>
        </w:rPr>
      </w:pPr>
      <w:r>
        <w:rPr>
          <w:rStyle w:val="posted-on"/>
          <w:color w:val="7DA036"/>
          <w:sz w:val="21"/>
          <w:szCs w:val="21"/>
        </w:rPr>
        <w:t> Last updated on </w:t>
      </w:r>
      <w:hyperlink r:id="rId23" w:history="1">
        <w:r>
          <w:rPr>
            <w:rStyle w:val="Hyperlink"/>
            <w:color w:val="0079C1"/>
            <w:sz w:val="21"/>
            <w:szCs w:val="21"/>
            <w:u w:val="none"/>
          </w:rPr>
          <w:t>Monday 21 May 2018</w:t>
        </w:r>
      </w:hyperlink>
      <w:r>
        <w:rPr>
          <w:rStyle w:val="entry-meta-data-item"/>
        </w:rPr>
        <w:t> </w:t>
      </w:r>
      <w:hyperlink r:id="rId24" w:history="1">
        <w:r>
          <w:rPr>
            <w:rStyle w:val="Hyperlink"/>
            <w:color w:val="0079C1"/>
            <w:u w:val="none"/>
          </w:rPr>
          <w:t>news</w:t>
        </w:r>
      </w:hyperlink>
    </w:p>
    <w:p w:rsidR="009D6CE8" w:rsidRDefault="009D6CE8" w:rsidP="009D6CE8">
      <w:pPr>
        <w:pStyle w:val="Heading2"/>
        <w:shd w:val="clear" w:color="auto" w:fill="FFFFFF"/>
        <w:spacing w:before="300" w:beforeAutospacing="0" w:after="150" w:afterAutospacing="0" w:line="450" w:lineRule="atLeast"/>
        <w:rPr>
          <w:rFonts w:ascii="inherit" w:hAnsi="inherit"/>
          <w:b w:val="0"/>
          <w:bCs w:val="0"/>
          <w:color w:val="141414"/>
          <w:sz w:val="39"/>
          <w:szCs w:val="39"/>
        </w:rPr>
      </w:pPr>
      <w:r>
        <w:rPr>
          <w:rFonts w:ascii="inherit" w:hAnsi="inherit"/>
          <w:b w:val="0"/>
          <w:bCs w:val="0"/>
          <w:color w:val="141414"/>
          <w:sz w:val="39"/>
          <w:szCs w:val="39"/>
        </w:rPr>
        <w:t>What is GDPR?</w:t>
      </w:r>
      <w:bookmarkStart w:id="1" w:name="what+is+gdpr%3f"/>
      <w:r>
        <w:rPr>
          <w:rFonts w:ascii="inherit" w:hAnsi="inherit"/>
          <w:b w:val="0"/>
          <w:bCs w:val="0"/>
          <w:color w:val="0079C1"/>
          <w:sz w:val="39"/>
          <w:szCs w:val="39"/>
        </w:rPr>
        <w:t> </w:t>
      </w:r>
      <w:bookmarkEnd w:id="1"/>
    </w:p>
    <w:p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Each member state in the EU operates under the current 1995 data protection regulation and has its own national laws. In the UK, the current Data Protection Act 1998 sets out how your personal information can be used. </w:t>
      </w:r>
    </w:p>
    <w:p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The General Data Protection Regulation (GDPR) changes how data can be used and is a regulation by which the European Parliament, the Council of the European Union and the European Commission intend to strengthen data protection. Companies who hold or process data need to be compliant with the GDPR regulation by 25 May 2018.</w:t>
      </w:r>
    </w:p>
    <w:p w:rsidR="009D6CE8" w:rsidRDefault="009D6CE8" w:rsidP="009D6CE8">
      <w:pPr>
        <w:pStyle w:val="Heading2"/>
        <w:shd w:val="clear" w:color="auto" w:fill="FFFFFF"/>
        <w:spacing w:before="300" w:beforeAutospacing="0" w:after="150" w:afterAutospacing="0" w:line="450" w:lineRule="atLeast"/>
        <w:rPr>
          <w:rFonts w:ascii="inherit" w:hAnsi="inherit"/>
          <w:b w:val="0"/>
          <w:bCs w:val="0"/>
          <w:color w:val="141414"/>
          <w:sz w:val="39"/>
          <w:szCs w:val="39"/>
        </w:rPr>
      </w:pPr>
      <w:r>
        <w:rPr>
          <w:rFonts w:ascii="inherit" w:hAnsi="inherit"/>
          <w:b w:val="0"/>
          <w:bCs w:val="0"/>
          <w:color w:val="141414"/>
          <w:sz w:val="39"/>
          <w:szCs w:val="39"/>
        </w:rPr>
        <w:t>What is EMIS Group doing about this?</w:t>
      </w:r>
      <w:bookmarkStart w:id="2" w:name="what+is+emis+group+doing+about+this%3f"/>
      <w:r>
        <w:rPr>
          <w:rFonts w:ascii="inherit" w:hAnsi="inherit"/>
          <w:b w:val="0"/>
          <w:bCs w:val="0"/>
          <w:color w:val="0079C1"/>
          <w:sz w:val="39"/>
          <w:szCs w:val="39"/>
        </w:rPr>
        <w:t> </w:t>
      </w:r>
      <w:bookmarkEnd w:id="2"/>
    </w:p>
    <w:p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 xml:space="preserve">As an organisation we take issues of information governance and data privacy very seriously and have them at the heart of what we do. Some of what we’re doing to ensure compliance with the new regulation is commercially </w:t>
      </w:r>
      <w:proofErr w:type="gramStart"/>
      <w:r>
        <w:rPr>
          <w:rFonts w:ascii="GothamNarrowBook" w:hAnsi="GothamNarrowBook"/>
          <w:color w:val="141414"/>
        </w:rPr>
        <w:t>sensitive,</w:t>
      </w:r>
      <w:proofErr w:type="gramEnd"/>
      <w:r>
        <w:rPr>
          <w:rFonts w:ascii="GothamNarrowBook" w:hAnsi="GothamNarrowBook"/>
          <w:color w:val="141414"/>
        </w:rPr>
        <w:t xml:space="preserve"> however we can confirm we have a project team in place who are currently working on a project plan to ensure that we’re compliant.</w:t>
      </w:r>
    </w:p>
    <w:p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 are happy to share with you the following high level overview of some of the steps we’re taking to address the forthcoming changes in data privacy law:</w:t>
      </w:r>
    </w:p>
    <w:p w:rsidR="009D6CE8" w:rsidRDefault="009D6CE8" w:rsidP="009D6CE8">
      <w:pPr>
        <w:pStyle w:val="Heading3"/>
        <w:shd w:val="clear" w:color="auto" w:fill="FFFFFF"/>
        <w:spacing w:before="300" w:beforeAutospacing="0" w:after="150" w:afterAutospacing="0" w:line="375" w:lineRule="atLeast"/>
        <w:rPr>
          <w:rFonts w:ascii="inherit" w:hAnsi="inherit"/>
          <w:b w:val="0"/>
          <w:bCs w:val="0"/>
          <w:color w:val="141414"/>
          <w:sz w:val="33"/>
          <w:szCs w:val="33"/>
        </w:rPr>
      </w:pPr>
      <w:r>
        <w:rPr>
          <w:rFonts w:ascii="inherit" w:hAnsi="inherit"/>
          <w:b w:val="0"/>
          <w:bCs w:val="0"/>
          <w:color w:val="141414"/>
          <w:sz w:val="33"/>
          <w:szCs w:val="33"/>
        </w:rPr>
        <w:t>Raising awareness</w:t>
      </w:r>
      <w:bookmarkStart w:id="3" w:name="raising+awareness"/>
      <w:r>
        <w:rPr>
          <w:rFonts w:ascii="inherit" w:hAnsi="inherit"/>
          <w:b w:val="0"/>
          <w:bCs w:val="0"/>
          <w:color w:val="0079C1"/>
          <w:sz w:val="33"/>
          <w:szCs w:val="33"/>
        </w:rPr>
        <w:t> </w:t>
      </w:r>
      <w:bookmarkEnd w:id="3"/>
    </w:p>
    <w:p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We’re raising awareness of information governance issues across the group through: the delivery of bespoke training, training modules, use of our internal newsletters and the revised </w:t>
      </w:r>
      <w:hyperlink r:id="rId25" w:history="1">
        <w:r>
          <w:rPr>
            <w:rStyle w:val="Hyperlink"/>
            <w:rFonts w:ascii="GothamNarrowBook" w:hAnsi="GothamNarrowBook"/>
          </w:rPr>
          <w:t>IG</w:t>
        </w:r>
      </w:hyperlink>
      <w:r>
        <w:rPr>
          <w:rFonts w:ascii="GothamNarrowBook" w:hAnsi="GothamNarrowBook"/>
          <w:color w:val="141414"/>
        </w:rPr>
        <w:t> toolkit made available by </w:t>
      </w:r>
      <w:hyperlink r:id="rId26" w:history="1">
        <w:r>
          <w:rPr>
            <w:rStyle w:val="Hyperlink"/>
            <w:rFonts w:ascii="GothamNarrowBook" w:hAnsi="GothamNarrowBook"/>
          </w:rPr>
          <w:t>NHS Digital</w:t>
        </w:r>
      </w:hyperlink>
      <w:r>
        <w:rPr>
          <w:rFonts w:ascii="GothamNarrowBook" w:hAnsi="GothamNarrowBook"/>
          <w:color w:val="141414"/>
        </w:rPr>
        <w:t>.</w:t>
      </w:r>
    </w:p>
    <w:p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 xml:space="preserve">We’re revisiting our data breach management policy, including arrangements for compulsory breach notification, so that </w:t>
      </w:r>
      <w:proofErr w:type="gramStart"/>
      <w:r>
        <w:rPr>
          <w:rFonts w:ascii="GothamNarrowBook" w:hAnsi="GothamNarrowBook"/>
          <w:color w:val="141414"/>
        </w:rPr>
        <w:t>staff know</w:t>
      </w:r>
      <w:proofErr w:type="gramEnd"/>
      <w:r>
        <w:rPr>
          <w:rFonts w:ascii="GothamNarrowBook" w:hAnsi="GothamNarrowBook"/>
          <w:color w:val="141414"/>
        </w:rPr>
        <w:t xml:space="preserve"> who to contact should an incident arise.</w:t>
      </w:r>
    </w:p>
    <w:p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 will engage with sector specific bodies active in setting standards (e.g. the Information Governance Alliance) so that we are aware of any relevant industry codes of practice.</w:t>
      </w:r>
    </w:p>
    <w:p w:rsidR="009D6CE8" w:rsidRDefault="009D6CE8" w:rsidP="009D6CE8">
      <w:pPr>
        <w:pStyle w:val="Heading3"/>
        <w:shd w:val="clear" w:color="auto" w:fill="FFFFFF"/>
        <w:spacing w:before="300" w:beforeAutospacing="0" w:after="150" w:afterAutospacing="0" w:line="375" w:lineRule="atLeast"/>
        <w:rPr>
          <w:rFonts w:ascii="inherit" w:hAnsi="inherit"/>
          <w:b w:val="0"/>
          <w:bCs w:val="0"/>
          <w:color w:val="141414"/>
          <w:sz w:val="33"/>
          <w:szCs w:val="33"/>
        </w:rPr>
      </w:pPr>
      <w:r>
        <w:rPr>
          <w:rFonts w:ascii="inherit" w:hAnsi="inherit"/>
          <w:b w:val="0"/>
          <w:bCs w:val="0"/>
          <w:color w:val="141414"/>
          <w:sz w:val="33"/>
          <w:szCs w:val="33"/>
        </w:rPr>
        <w:t>Product Development</w:t>
      </w:r>
      <w:bookmarkStart w:id="4" w:name="product+development"/>
      <w:r>
        <w:rPr>
          <w:rFonts w:ascii="inherit" w:hAnsi="inherit"/>
          <w:b w:val="0"/>
          <w:bCs w:val="0"/>
          <w:color w:val="0079C1"/>
          <w:sz w:val="33"/>
          <w:szCs w:val="33"/>
        </w:rPr>
        <w:t> </w:t>
      </w:r>
      <w:bookmarkEnd w:id="4"/>
    </w:p>
    <w:p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lastRenderedPageBreak/>
        <w:t>We’re engaging with our product development teams to identify those elements of the GDPR which we believe may have impact on solution design going forward.</w:t>
      </w:r>
    </w:p>
    <w:p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We’re revisiting our data protection impact assessment process to ensure that PIA’s are undertaken as required.</w:t>
      </w:r>
    </w:p>
    <w:p w:rsidR="009D6CE8" w:rsidRDefault="009D6CE8" w:rsidP="009D6CE8">
      <w:pPr>
        <w:pStyle w:val="Heading3"/>
        <w:shd w:val="clear" w:color="auto" w:fill="FFFFFF"/>
        <w:spacing w:before="300" w:beforeAutospacing="0" w:after="150" w:afterAutospacing="0" w:line="375" w:lineRule="atLeast"/>
        <w:rPr>
          <w:rFonts w:ascii="inherit" w:hAnsi="inherit"/>
          <w:b w:val="0"/>
          <w:bCs w:val="0"/>
          <w:color w:val="141414"/>
          <w:sz w:val="33"/>
          <w:szCs w:val="33"/>
        </w:rPr>
      </w:pPr>
      <w:r>
        <w:rPr>
          <w:rFonts w:ascii="inherit" w:hAnsi="inherit"/>
          <w:b w:val="0"/>
          <w:bCs w:val="0"/>
          <w:color w:val="141414"/>
          <w:sz w:val="33"/>
          <w:szCs w:val="33"/>
        </w:rPr>
        <w:t>Review Data Security</w:t>
      </w:r>
      <w:bookmarkStart w:id="5" w:name="review+data+security"/>
      <w:r>
        <w:rPr>
          <w:rFonts w:ascii="inherit" w:hAnsi="inherit"/>
          <w:b w:val="0"/>
          <w:bCs w:val="0"/>
          <w:color w:val="0079C1"/>
          <w:sz w:val="33"/>
          <w:szCs w:val="33"/>
        </w:rPr>
        <w:t> </w:t>
      </w:r>
      <w:bookmarkEnd w:id="5"/>
    </w:p>
    <w:p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 recognise the need to meet the integrity and confidentiality principles under the GDPR. Therefore we’re reviewing the below to ensure that they are fit for purpose:</w:t>
      </w:r>
    </w:p>
    <w:p w:rsidR="009D6CE8" w:rsidRDefault="009D6CE8" w:rsidP="009D6CE8">
      <w:pPr>
        <w:numPr>
          <w:ilvl w:val="0"/>
          <w:numId w:val="5"/>
        </w:numPr>
        <w:shd w:val="clear" w:color="auto" w:fill="FFFFFF"/>
        <w:spacing w:before="100" w:beforeAutospacing="1" w:after="100" w:afterAutospacing="1" w:line="360" w:lineRule="atLeast"/>
        <w:ind w:left="375"/>
        <w:rPr>
          <w:rFonts w:ascii="GothamNarrowBook" w:hAnsi="GothamNarrowBook"/>
          <w:color w:val="141414"/>
        </w:rPr>
      </w:pPr>
      <w:r>
        <w:rPr>
          <w:rFonts w:ascii="GothamNarrowBook" w:hAnsi="GothamNarrowBook"/>
          <w:color w:val="141414"/>
        </w:rPr>
        <w:t>Data security standards.</w:t>
      </w:r>
    </w:p>
    <w:p w:rsidR="009D6CE8" w:rsidRDefault="009D6CE8" w:rsidP="009D6CE8">
      <w:pPr>
        <w:numPr>
          <w:ilvl w:val="0"/>
          <w:numId w:val="5"/>
        </w:numPr>
        <w:shd w:val="clear" w:color="auto" w:fill="FFFFFF"/>
        <w:spacing w:before="100" w:beforeAutospacing="1" w:after="100" w:afterAutospacing="1" w:line="360" w:lineRule="atLeast"/>
        <w:ind w:left="375"/>
        <w:rPr>
          <w:rFonts w:ascii="GothamNarrowBook" w:hAnsi="GothamNarrowBook"/>
          <w:color w:val="141414"/>
        </w:rPr>
      </w:pPr>
      <w:r>
        <w:rPr>
          <w:rFonts w:ascii="GothamNarrowBook" w:hAnsi="GothamNarrowBook"/>
          <w:color w:val="141414"/>
        </w:rPr>
        <w:t>Data breach, storage and destruction policies and management.</w:t>
      </w:r>
    </w:p>
    <w:p w:rsidR="009D6CE8" w:rsidRDefault="009D6CE8" w:rsidP="009D6CE8">
      <w:pPr>
        <w:numPr>
          <w:ilvl w:val="0"/>
          <w:numId w:val="5"/>
        </w:numPr>
        <w:shd w:val="clear" w:color="auto" w:fill="FFFFFF"/>
        <w:spacing w:before="100" w:beforeAutospacing="1" w:after="100" w:afterAutospacing="1" w:line="360" w:lineRule="atLeast"/>
        <w:ind w:left="375"/>
        <w:rPr>
          <w:rFonts w:ascii="GothamNarrowBook" w:hAnsi="GothamNarrowBook"/>
          <w:color w:val="141414"/>
        </w:rPr>
      </w:pPr>
      <w:r>
        <w:rPr>
          <w:rFonts w:ascii="GothamNarrowBook" w:hAnsi="GothamNarrowBook"/>
          <w:color w:val="141414"/>
        </w:rPr>
        <w:t>Data security action plan.</w:t>
      </w:r>
    </w:p>
    <w:p w:rsidR="009D6CE8" w:rsidRDefault="009D6CE8" w:rsidP="009D6CE8">
      <w:pPr>
        <w:pStyle w:val="Heading3"/>
        <w:shd w:val="clear" w:color="auto" w:fill="FFFFFF"/>
        <w:spacing w:before="300" w:beforeAutospacing="0" w:after="150" w:afterAutospacing="0" w:line="375" w:lineRule="atLeast"/>
        <w:rPr>
          <w:rFonts w:ascii="inherit" w:hAnsi="inherit"/>
          <w:b w:val="0"/>
          <w:bCs w:val="0"/>
          <w:color w:val="141414"/>
          <w:sz w:val="33"/>
          <w:szCs w:val="33"/>
        </w:rPr>
      </w:pPr>
      <w:r>
        <w:rPr>
          <w:rFonts w:ascii="inherit" w:hAnsi="inherit"/>
          <w:b w:val="0"/>
          <w:bCs w:val="0"/>
          <w:color w:val="141414"/>
          <w:sz w:val="33"/>
          <w:szCs w:val="33"/>
        </w:rPr>
        <w:t>Data Protection Officer</w:t>
      </w:r>
      <w:bookmarkStart w:id="6" w:name="data+protection+officer"/>
      <w:r>
        <w:rPr>
          <w:rFonts w:ascii="inherit" w:hAnsi="inherit"/>
          <w:b w:val="0"/>
          <w:bCs w:val="0"/>
          <w:color w:val="0079C1"/>
          <w:sz w:val="33"/>
          <w:szCs w:val="33"/>
        </w:rPr>
        <w:t> </w:t>
      </w:r>
      <w:bookmarkEnd w:id="6"/>
    </w:p>
    <w:p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 will be appointing a Group DPO with overall responsibility for compliance.</w:t>
      </w:r>
    </w:p>
    <w:p w:rsidR="009D6CE8" w:rsidRDefault="009D6CE8" w:rsidP="009D6CE8">
      <w:pPr>
        <w:pStyle w:val="Heading3"/>
        <w:shd w:val="clear" w:color="auto" w:fill="FFFFFF"/>
        <w:spacing w:before="300" w:beforeAutospacing="0" w:after="150" w:afterAutospacing="0" w:line="375" w:lineRule="atLeast"/>
        <w:rPr>
          <w:rFonts w:ascii="inherit" w:hAnsi="inherit"/>
          <w:b w:val="0"/>
          <w:bCs w:val="0"/>
          <w:color w:val="141414"/>
          <w:sz w:val="33"/>
          <w:szCs w:val="33"/>
        </w:rPr>
      </w:pPr>
      <w:r>
        <w:rPr>
          <w:rFonts w:ascii="inherit" w:hAnsi="inherit"/>
          <w:b w:val="0"/>
          <w:bCs w:val="0"/>
          <w:color w:val="141414"/>
          <w:sz w:val="33"/>
          <w:szCs w:val="33"/>
        </w:rPr>
        <w:t>Policy &amp; Contract Review</w:t>
      </w:r>
      <w:bookmarkStart w:id="7" w:name="policy+%26amp%3b+contract+review"/>
      <w:r>
        <w:rPr>
          <w:rFonts w:ascii="inherit" w:hAnsi="inherit"/>
          <w:b w:val="0"/>
          <w:bCs w:val="0"/>
          <w:color w:val="0079C1"/>
          <w:sz w:val="33"/>
          <w:szCs w:val="33"/>
        </w:rPr>
        <w:t> </w:t>
      </w:r>
      <w:bookmarkEnd w:id="7"/>
    </w:p>
    <w:p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We’re reviewing and updating the below to ensure that they are fit for purpose:</w:t>
      </w:r>
    </w:p>
    <w:p w:rsidR="009D6CE8" w:rsidRDefault="009D6CE8" w:rsidP="009D6CE8">
      <w:pPr>
        <w:numPr>
          <w:ilvl w:val="0"/>
          <w:numId w:val="6"/>
        </w:numPr>
        <w:shd w:val="clear" w:color="auto" w:fill="FFFFFF"/>
        <w:spacing w:before="100" w:beforeAutospacing="1" w:after="100" w:afterAutospacing="1" w:line="360" w:lineRule="atLeast"/>
        <w:ind w:left="375"/>
        <w:rPr>
          <w:rFonts w:ascii="GothamNarrowBook" w:hAnsi="GothamNarrowBook"/>
          <w:color w:val="141414"/>
        </w:rPr>
      </w:pPr>
      <w:r>
        <w:rPr>
          <w:rFonts w:ascii="GothamNarrowBook" w:hAnsi="GothamNarrowBook"/>
          <w:color w:val="141414"/>
        </w:rPr>
        <w:t>Data privacy related policies and procedures.</w:t>
      </w:r>
    </w:p>
    <w:p w:rsidR="009D6CE8" w:rsidRDefault="009D6CE8" w:rsidP="009D6CE8">
      <w:pPr>
        <w:numPr>
          <w:ilvl w:val="0"/>
          <w:numId w:val="6"/>
        </w:numPr>
        <w:shd w:val="clear" w:color="auto" w:fill="FFFFFF"/>
        <w:spacing w:before="100" w:beforeAutospacing="1" w:after="100" w:afterAutospacing="1" w:line="360" w:lineRule="atLeast"/>
        <w:ind w:left="375"/>
        <w:rPr>
          <w:rFonts w:ascii="GothamNarrowBook" w:hAnsi="GothamNarrowBook"/>
          <w:color w:val="141414"/>
        </w:rPr>
      </w:pPr>
      <w:r>
        <w:rPr>
          <w:rFonts w:ascii="GothamNarrowBook" w:hAnsi="GothamNarrowBook"/>
          <w:color w:val="141414"/>
        </w:rPr>
        <w:t>Data sharing agreements and process.</w:t>
      </w:r>
    </w:p>
    <w:p w:rsidR="009D6CE8" w:rsidRDefault="009D6CE8" w:rsidP="009D6CE8">
      <w:pPr>
        <w:numPr>
          <w:ilvl w:val="0"/>
          <w:numId w:val="6"/>
        </w:numPr>
        <w:shd w:val="clear" w:color="auto" w:fill="FFFFFF"/>
        <w:spacing w:before="100" w:beforeAutospacing="1" w:after="100" w:afterAutospacing="1" w:line="360" w:lineRule="atLeast"/>
        <w:ind w:left="375"/>
        <w:rPr>
          <w:rFonts w:ascii="GothamNarrowBook" w:hAnsi="GothamNarrowBook"/>
          <w:color w:val="141414"/>
        </w:rPr>
      </w:pPr>
      <w:r>
        <w:rPr>
          <w:rFonts w:ascii="GothamNarrowBook" w:hAnsi="GothamNarrowBook"/>
          <w:color w:val="141414"/>
        </w:rPr>
        <w:t>Fair processing notices (privacy policies) &amp; website terms.</w:t>
      </w:r>
    </w:p>
    <w:p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 will review and revise as appropriate our own terms and conditions and those put forward by our customers so that they reflect the requirements of the new regime.</w:t>
      </w:r>
    </w:p>
    <w:p w:rsidR="009D6CE8" w:rsidRDefault="009D6CE8"/>
    <w:sectPr w:rsidR="009D6C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722" w:rsidRDefault="008C2722" w:rsidP="00D320EF">
      <w:r>
        <w:separator/>
      </w:r>
    </w:p>
  </w:endnote>
  <w:endnote w:type="continuationSeparator" w:id="0">
    <w:p w:rsidR="008C2722" w:rsidRDefault="008C2722" w:rsidP="00D3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GothamNarrowBoo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722" w:rsidRDefault="008C2722" w:rsidP="00D320EF">
      <w:r>
        <w:separator/>
      </w:r>
    </w:p>
  </w:footnote>
  <w:footnote w:type="continuationSeparator" w:id="0">
    <w:p w:rsidR="008C2722" w:rsidRDefault="008C2722" w:rsidP="00D32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0A3F"/>
    <w:multiLevelType w:val="hybridMultilevel"/>
    <w:tmpl w:val="930EE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3352F0"/>
    <w:multiLevelType w:val="multilevel"/>
    <w:tmpl w:val="EB58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0B3D7C"/>
    <w:multiLevelType w:val="multilevel"/>
    <w:tmpl w:val="0C84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684D70"/>
    <w:multiLevelType w:val="multilevel"/>
    <w:tmpl w:val="10DC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8E6ABC"/>
    <w:multiLevelType w:val="multilevel"/>
    <w:tmpl w:val="01B6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7509DE"/>
    <w:multiLevelType w:val="multilevel"/>
    <w:tmpl w:val="6DEC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2F7492"/>
    <w:multiLevelType w:val="multilevel"/>
    <w:tmpl w:val="A816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EE191B"/>
    <w:multiLevelType w:val="hybridMultilevel"/>
    <w:tmpl w:val="B322C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AD"/>
    <w:rsid w:val="000234EE"/>
    <w:rsid w:val="00086B4B"/>
    <w:rsid w:val="000C43A3"/>
    <w:rsid w:val="001A7FB8"/>
    <w:rsid w:val="001C3CFB"/>
    <w:rsid w:val="00210881"/>
    <w:rsid w:val="00212E5C"/>
    <w:rsid w:val="00215003"/>
    <w:rsid w:val="002158ED"/>
    <w:rsid w:val="00244CAD"/>
    <w:rsid w:val="00271D48"/>
    <w:rsid w:val="00297C75"/>
    <w:rsid w:val="002F76AE"/>
    <w:rsid w:val="003E50F1"/>
    <w:rsid w:val="004E71F1"/>
    <w:rsid w:val="0051679C"/>
    <w:rsid w:val="005C081D"/>
    <w:rsid w:val="00670E69"/>
    <w:rsid w:val="006F3A17"/>
    <w:rsid w:val="00767F2A"/>
    <w:rsid w:val="00803BAF"/>
    <w:rsid w:val="00840181"/>
    <w:rsid w:val="008A0B07"/>
    <w:rsid w:val="008C2722"/>
    <w:rsid w:val="008E1087"/>
    <w:rsid w:val="00962D8B"/>
    <w:rsid w:val="009C4485"/>
    <w:rsid w:val="009D6CE8"/>
    <w:rsid w:val="00B05EFD"/>
    <w:rsid w:val="00BD7563"/>
    <w:rsid w:val="00CC3A21"/>
    <w:rsid w:val="00CE24F4"/>
    <w:rsid w:val="00D03889"/>
    <w:rsid w:val="00D320EF"/>
    <w:rsid w:val="00D5472F"/>
    <w:rsid w:val="00D72B77"/>
    <w:rsid w:val="00D77613"/>
    <w:rsid w:val="00E33B56"/>
    <w:rsid w:val="00E50636"/>
    <w:rsid w:val="00EF11F1"/>
    <w:rsid w:val="00EF6E47"/>
    <w:rsid w:val="00F50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6CE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D6CE8"/>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D6CE8"/>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4CAD"/>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44CAD"/>
    <w:rPr>
      <w:b/>
      <w:bCs/>
    </w:rPr>
  </w:style>
  <w:style w:type="character" w:styleId="Hyperlink">
    <w:name w:val="Hyperlink"/>
    <w:basedOn w:val="DefaultParagraphFont"/>
    <w:uiPriority w:val="99"/>
    <w:unhideWhenUsed/>
    <w:rsid w:val="00244CAD"/>
    <w:rPr>
      <w:color w:val="0000FF"/>
      <w:u w:val="single"/>
    </w:rPr>
  </w:style>
  <w:style w:type="table" w:styleId="TableGrid">
    <w:name w:val="Table Grid"/>
    <w:basedOn w:val="TableNormal"/>
    <w:uiPriority w:val="59"/>
    <w:rsid w:val="00215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7613"/>
    <w:rPr>
      <w:color w:val="800080" w:themeColor="followedHyperlink"/>
      <w:u w:val="single"/>
    </w:rPr>
  </w:style>
  <w:style w:type="character" w:customStyle="1" w:styleId="Heading1Char">
    <w:name w:val="Heading 1 Char"/>
    <w:basedOn w:val="DefaultParagraphFont"/>
    <w:link w:val="Heading1"/>
    <w:uiPriority w:val="9"/>
    <w:rsid w:val="009D6CE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D6CE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D6CE8"/>
    <w:rPr>
      <w:rFonts w:ascii="Times New Roman" w:eastAsia="Times New Roman" w:hAnsi="Times New Roman" w:cs="Times New Roman"/>
      <w:b/>
      <w:bCs/>
      <w:sz w:val="27"/>
      <w:szCs w:val="27"/>
      <w:lang w:eastAsia="en-GB"/>
    </w:rPr>
  </w:style>
  <w:style w:type="character" w:customStyle="1" w:styleId="posted-on">
    <w:name w:val="posted-on"/>
    <w:basedOn w:val="DefaultParagraphFont"/>
    <w:rsid w:val="009D6CE8"/>
  </w:style>
  <w:style w:type="character" w:customStyle="1" w:styleId="entry-meta-data-item">
    <w:name w:val="entry-meta-data-item"/>
    <w:basedOn w:val="DefaultParagraphFont"/>
    <w:rsid w:val="009D6CE8"/>
  </w:style>
  <w:style w:type="paragraph" w:styleId="Title">
    <w:name w:val="Title"/>
    <w:basedOn w:val="Normal"/>
    <w:link w:val="TitleChar"/>
    <w:qFormat/>
    <w:rsid w:val="009D6CE8"/>
    <w:pPr>
      <w:jc w:val="center"/>
    </w:pPr>
    <w:rPr>
      <w:rFonts w:ascii="Arial" w:eastAsia="Times New Roman" w:hAnsi="Arial" w:cs="Arial"/>
      <w:szCs w:val="24"/>
      <w:u w:val="single"/>
    </w:rPr>
  </w:style>
  <w:style w:type="character" w:customStyle="1" w:styleId="TitleChar">
    <w:name w:val="Title Char"/>
    <w:basedOn w:val="DefaultParagraphFont"/>
    <w:link w:val="Title"/>
    <w:rsid w:val="009D6CE8"/>
    <w:rPr>
      <w:rFonts w:ascii="Arial" w:eastAsia="Times New Roman" w:hAnsi="Arial" w:cs="Arial"/>
      <w:szCs w:val="24"/>
      <w:u w:val="single"/>
    </w:rPr>
  </w:style>
  <w:style w:type="paragraph" w:customStyle="1" w:styleId="Calibri">
    <w:name w:val="Calibri"/>
    <w:basedOn w:val="Normal"/>
    <w:rsid w:val="009D6CE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D6CE8"/>
    <w:rPr>
      <w:rFonts w:ascii="Tahoma" w:hAnsi="Tahoma" w:cs="Tahoma"/>
      <w:sz w:val="16"/>
      <w:szCs w:val="16"/>
    </w:rPr>
  </w:style>
  <w:style w:type="character" w:customStyle="1" w:styleId="BalloonTextChar">
    <w:name w:val="Balloon Text Char"/>
    <w:basedOn w:val="DefaultParagraphFont"/>
    <w:link w:val="BalloonText"/>
    <w:uiPriority w:val="99"/>
    <w:semiHidden/>
    <w:rsid w:val="009D6CE8"/>
    <w:rPr>
      <w:rFonts w:ascii="Tahoma" w:hAnsi="Tahoma" w:cs="Tahoma"/>
      <w:sz w:val="16"/>
      <w:szCs w:val="16"/>
    </w:rPr>
  </w:style>
  <w:style w:type="paragraph" w:styleId="Header">
    <w:name w:val="header"/>
    <w:basedOn w:val="Normal"/>
    <w:link w:val="HeaderChar"/>
    <w:uiPriority w:val="99"/>
    <w:unhideWhenUsed/>
    <w:rsid w:val="00D320EF"/>
    <w:pPr>
      <w:tabs>
        <w:tab w:val="center" w:pos="4513"/>
        <w:tab w:val="right" w:pos="9026"/>
      </w:tabs>
    </w:pPr>
  </w:style>
  <w:style w:type="character" w:customStyle="1" w:styleId="HeaderChar">
    <w:name w:val="Header Char"/>
    <w:basedOn w:val="DefaultParagraphFont"/>
    <w:link w:val="Header"/>
    <w:uiPriority w:val="99"/>
    <w:rsid w:val="00D320EF"/>
  </w:style>
  <w:style w:type="paragraph" w:styleId="Footer">
    <w:name w:val="footer"/>
    <w:basedOn w:val="Normal"/>
    <w:link w:val="FooterChar"/>
    <w:uiPriority w:val="99"/>
    <w:unhideWhenUsed/>
    <w:rsid w:val="00D320EF"/>
    <w:pPr>
      <w:tabs>
        <w:tab w:val="center" w:pos="4513"/>
        <w:tab w:val="right" w:pos="9026"/>
      </w:tabs>
    </w:pPr>
  </w:style>
  <w:style w:type="character" w:customStyle="1" w:styleId="FooterChar">
    <w:name w:val="Footer Char"/>
    <w:basedOn w:val="DefaultParagraphFont"/>
    <w:link w:val="Footer"/>
    <w:uiPriority w:val="99"/>
    <w:rsid w:val="00D32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6CE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D6CE8"/>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D6CE8"/>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4CAD"/>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44CAD"/>
    <w:rPr>
      <w:b/>
      <w:bCs/>
    </w:rPr>
  </w:style>
  <w:style w:type="character" w:styleId="Hyperlink">
    <w:name w:val="Hyperlink"/>
    <w:basedOn w:val="DefaultParagraphFont"/>
    <w:uiPriority w:val="99"/>
    <w:unhideWhenUsed/>
    <w:rsid w:val="00244CAD"/>
    <w:rPr>
      <w:color w:val="0000FF"/>
      <w:u w:val="single"/>
    </w:rPr>
  </w:style>
  <w:style w:type="table" w:styleId="TableGrid">
    <w:name w:val="Table Grid"/>
    <w:basedOn w:val="TableNormal"/>
    <w:uiPriority w:val="59"/>
    <w:rsid w:val="00215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7613"/>
    <w:rPr>
      <w:color w:val="800080" w:themeColor="followedHyperlink"/>
      <w:u w:val="single"/>
    </w:rPr>
  </w:style>
  <w:style w:type="character" w:customStyle="1" w:styleId="Heading1Char">
    <w:name w:val="Heading 1 Char"/>
    <w:basedOn w:val="DefaultParagraphFont"/>
    <w:link w:val="Heading1"/>
    <w:uiPriority w:val="9"/>
    <w:rsid w:val="009D6CE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D6CE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D6CE8"/>
    <w:rPr>
      <w:rFonts w:ascii="Times New Roman" w:eastAsia="Times New Roman" w:hAnsi="Times New Roman" w:cs="Times New Roman"/>
      <w:b/>
      <w:bCs/>
      <w:sz w:val="27"/>
      <w:szCs w:val="27"/>
      <w:lang w:eastAsia="en-GB"/>
    </w:rPr>
  </w:style>
  <w:style w:type="character" w:customStyle="1" w:styleId="posted-on">
    <w:name w:val="posted-on"/>
    <w:basedOn w:val="DefaultParagraphFont"/>
    <w:rsid w:val="009D6CE8"/>
  </w:style>
  <w:style w:type="character" w:customStyle="1" w:styleId="entry-meta-data-item">
    <w:name w:val="entry-meta-data-item"/>
    <w:basedOn w:val="DefaultParagraphFont"/>
    <w:rsid w:val="009D6CE8"/>
  </w:style>
  <w:style w:type="paragraph" w:styleId="Title">
    <w:name w:val="Title"/>
    <w:basedOn w:val="Normal"/>
    <w:link w:val="TitleChar"/>
    <w:qFormat/>
    <w:rsid w:val="009D6CE8"/>
    <w:pPr>
      <w:jc w:val="center"/>
    </w:pPr>
    <w:rPr>
      <w:rFonts w:ascii="Arial" w:eastAsia="Times New Roman" w:hAnsi="Arial" w:cs="Arial"/>
      <w:szCs w:val="24"/>
      <w:u w:val="single"/>
    </w:rPr>
  </w:style>
  <w:style w:type="character" w:customStyle="1" w:styleId="TitleChar">
    <w:name w:val="Title Char"/>
    <w:basedOn w:val="DefaultParagraphFont"/>
    <w:link w:val="Title"/>
    <w:rsid w:val="009D6CE8"/>
    <w:rPr>
      <w:rFonts w:ascii="Arial" w:eastAsia="Times New Roman" w:hAnsi="Arial" w:cs="Arial"/>
      <w:szCs w:val="24"/>
      <w:u w:val="single"/>
    </w:rPr>
  </w:style>
  <w:style w:type="paragraph" w:customStyle="1" w:styleId="Calibri">
    <w:name w:val="Calibri"/>
    <w:basedOn w:val="Normal"/>
    <w:rsid w:val="009D6CE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D6CE8"/>
    <w:rPr>
      <w:rFonts w:ascii="Tahoma" w:hAnsi="Tahoma" w:cs="Tahoma"/>
      <w:sz w:val="16"/>
      <w:szCs w:val="16"/>
    </w:rPr>
  </w:style>
  <w:style w:type="character" w:customStyle="1" w:styleId="BalloonTextChar">
    <w:name w:val="Balloon Text Char"/>
    <w:basedOn w:val="DefaultParagraphFont"/>
    <w:link w:val="BalloonText"/>
    <w:uiPriority w:val="99"/>
    <w:semiHidden/>
    <w:rsid w:val="009D6CE8"/>
    <w:rPr>
      <w:rFonts w:ascii="Tahoma" w:hAnsi="Tahoma" w:cs="Tahoma"/>
      <w:sz w:val="16"/>
      <w:szCs w:val="16"/>
    </w:rPr>
  </w:style>
  <w:style w:type="paragraph" w:styleId="Header">
    <w:name w:val="header"/>
    <w:basedOn w:val="Normal"/>
    <w:link w:val="HeaderChar"/>
    <w:uiPriority w:val="99"/>
    <w:unhideWhenUsed/>
    <w:rsid w:val="00D320EF"/>
    <w:pPr>
      <w:tabs>
        <w:tab w:val="center" w:pos="4513"/>
        <w:tab w:val="right" w:pos="9026"/>
      </w:tabs>
    </w:pPr>
  </w:style>
  <w:style w:type="character" w:customStyle="1" w:styleId="HeaderChar">
    <w:name w:val="Header Char"/>
    <w:basedOn w:val="DefaultParagraphFont"/>
    <w:link w:val="Header"/>
    <w:uiPriority w:val="99"/>
    <w:rsid w:val="00D320EF"/>
  </w:style>
  <w:style w:type="paragraph" w:styleId="Footer">
    <w:name w:val="footer"/>
    <w:basedOn w:val="Normal"/>
    <w:link w:val="FooterChar"/>
    <w:uiPriority w:val="99"/>
    <w:unhideWhenUsed/>
    <w:rsid w:val="00D320EF"/>
    <w:pPr>
      <w:tabs>
        <w:tab w:val="center" w:pos="4513"/>
        <w:tab w:val="right" w:pos="9026"/>
      </w:tabs>
    </w:pPr>
  </w:style>
  <w:style w:type="character" w:customStyle="1" w:styleId="FooterChar">
    <w:name w:val="Footer Char"/>
    <w:basedOn w:val="DefaultParagraphFont"/>
    <w:link w:val="Footer"/>
    <w:uiPriority w:val="99"/>
    <w:rsid w:val="00D32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0378">
      <w:bodyDiv w:val="1"/>
      <w:marLeft w:val="0"/>
      <w:marRight w:val="0"/>
      <w:marTop w:val="0"/>
      <w:marBottom w:val="0"/>
      <w:divBdr>
        <w:top w:val="none" w:sz="0" w:space="0" w:color="auto"/>
        <w:left w:val="none" w:sz="0" w:space="0" w:color="auto"/>
        <w:bottom w:val="none" w:sz="0" w:space="0" w:color="auto"/>
        <w:right w:val="none" w:sz="0" w:space="0" w:color="auto"/>
      </w:divBdr>
    </w:div>
    <w:div w:id="640621377">
      <w:bodyDiv w:val="1"/>
      <w:marLeft w:val="0"/>
      <w:marRight w:val="0"/>
      <w:marTop w:val="0"/>
      <w:marBottom w:val="0"/>
      <w:divBdr>
        <w:top w:val="none" w:sz="0" w:space="0" w:color="auto"/>
        <w:left w:val="none" w:sz="0" w:space="0" w:color="auto"/>
        <w:bottom w:val="none" w:sz="0" w:space="0" w:color="auto"/>
        <w:right w:val="none" w:sz="0" w:space="0" w:color="auto"/>
      </w:divBdr>
    </w:div>
    <w:div w:id="1461069691">
      <w:bodyDiv w:val="1"/>
      <w:marLeft w:val="0"/>
      <w:marRight w:val="0"/>
      <w:marTop w:val="0"/>
      <w:marBottom w:val="0"/>
      <w:divBdr>
        <w:top w:val="none" w:sz="0" w:space="0" w:color="auto"/>
        <w:left w:val="none" w:sz="0" w:space="0" w:color="auto"/>
        <w:bottom w:val="none" w:sz="0" w:space="0" w:color="auto"/>
        <w:right w:val="none" w:sz="0" w:space="0" w:color="auto"/>
      </w:divBdr>
    </w:div>
    <w:div w:id="1700929921">
      <w:bodyDiv w:val="1"/>
      <w:marLeft w:val="0"/>
      <w:marRight w:val="0"/>
      <w:marTop w:val="0"/>
      <w:marBottom w:val="0"/>
      <w:divBdr>
        <w:top w:val="none" w:sz="0" w:space="0" w:color="auto"/>
        <w:left w:val="none" w:sz="0" w:space="0" w:color="auto"/>
        <w:bottom w:val="none" w:sz="0" w:space="0" w:color="auto"/>
        <w:right w:val="none" w:sz="0" w:space="0" w:color="auto"/>
      </w:divBdr>
    </w:div>
    <w:div w:id="1704479173">
      <w:bodyDiv w:val="1"/>
      <w:marLeft w:val="0"/>
      <w:marRight w:val="0"/>
      <w:marTop w:val="0"/>
      <w:marBottom w:val="0"/>
      <w:divBdr>
        <w:top w:val="none" w:sz="0" w:space="0" w:color="auto"/>
        <w:left w:val="none" w:sz="0" w:space="0" w:color="auto"/>
        <w:bottom w:val="none" w:sz="0" w:space="0" w:color="auto"/>
        <w:right w:val="none" w:sz="0" w:space="0" w:color="auto"/>
      </w:divBdr>
    </w:div>
    <w:div w:id="1828782337">
      <w:bodyDiv w:val="1"/>
      <w:marLeft w:val="0"/>
      <w:marRight w:val="0"/>
      <w:marTop w:val="0"/>
      <w:marBottom w:val="0"/>
      <w:divBdr>
        <w:top w:val="none" w:sz="0" w:space="0" w:color="auto"/>
        <w:left w:val="none" w:sz="0" w:space="0" w:color="auto"/>
        <w:bottom w:val="none" w:sz="0" w:space="0" w:color="auto"/>
        <w:right w:val="none" w:sz="0" w:space="0" w:color="auto"/>
      </w:divBdr>
      <w:divsChild>
        <w:div w:id="956907503">
          <w:marLeft w:val="0"/>
          <w:marRight w:val="0"/>
          <w:marTop w:val="0"/>
          <w:marBottom w:val="0"/>
          <w:divBdr>
            <w:top w:val="none" w:sz="0" w:space="0" w:color="auto"/>
            <w:left w:val="none" w:sz="0" w:space="0" w:color="auto"/>
            <w:bottom w:val="none" w:sz="0" w:space="0" w:color="auto"/>
            <w:right w:val="none" w:sz="0" w:space="0" w:color="auto"/>
          </w:divBdr>
        </w:div>
        <w:div w:id="177279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centre.emishealth.com/emis-group-and-the-gdpr-general-data-protection-regulation/" TargetMode="External"/><Relationship Id="rId13" Type="http://schemas.openxmlformats.org/officeDocument/2006/relationships/hyperlink" Target="http://www.igpr.co.uk/privacy/" TargetMode="External"/><Relationship Id="rId18" Type="http://schemas.openxmlformats.org/officeDocument/2006/relationships/hyperlink" Target="http://www.ico.gov.uk/" TargetMode="External"/><Relationship Id="rId26" Type="http://schemas.openxmlformats.org/officeDocument/2006/relationships/hyperlink" Target="https://supportcentre.emishealth.com/glossary/nhs-digital/" TargetMode="External"/><Relationship Id="rId3" Type="http://schemas.microsoft.com/office/2007/relationships/stylesWithEffects" Target="stylesWithEffects.xml"/><Relationship Id="rId21" Type="http://schemas.openxmlformats.org/officeDocument/2006/relationships/hyperlink" Target="https://ico.org.uk/for-organisations/guide-to-the-general-data-protection-regulation-gdpr/accountability-and-governance/data-protection-officers/" TargetMode="External"/><Relationship Id="rId7" Type="http://schemas.openxmlformats.org/officeDocument/2006/relationships/endnotes" Target="endnotes.xml"/><Relationship Id="rId12" Type="http://schemas.openxmlformats.org/officeDocument/2006/relationships/hyperlink" Target="https://www.mjog.com/data-protection-changes-weeks-away/" TargetMode="External"/><Relationship Id="rId17" Type="http://schemas.openxmlformats.org/officeDocument/2006/relationships/hyperlink" Target="http://www.desphiow.co.uk/diabetic-eye-screening/privacy-notice/" TargetMode="External"/><Relationship Id="rId25" Type="http://schemas.openxmlformats.org/officeDocument/2006/relationships/hyperlink" Target="https://supportcentre.emishealth.com/glossary/ig/" TargetMode="External"/><Relationship Id="rId2" Type="http://schemas.openxmlformats.org/officeDocument/2006/relationships/styles" Target="styles.xml"/><Relationship Id="rId16" Type="http://schemas.openxmlformats.org/officeDocument/2006/relationships/hyperlink" Target="https://oakleyhealth.webgp.com/staticLegalContent/privacyPolicy" TargetMode="External"/><Relationship Id="rId20" Type="http://schemas.openxmlformats.org/officeDocument/2006/relationships/hyperlink" Target="http://www.ico.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jog.com/gdpr-approaches-new-data-protection-legislation/" TargetMode="External"/><Relationship Id="rId24" Type="http://schemas.openxmlformats.org/officeDocument/2006/relationships/hyperlink" Target="https://supportcentre.emishealth.com/tag/news/" TargetMode="External"/><Relationship Id="rId5" Type="http://schemas.openxmlformats.org/officeDocument/2006/relationships/webSettings" Target="webSettings.xml"/><Relationship Id="rId15" Type="http://schemas.openxmlformats.org/officeDocument/2006/relationships/hyperlink" Target="https://www.numed.co.uk/gdpr-statement-of-compliance" TargetMode="External"/><Relationship Id="rId23" Type="http://schemas.openxmlformats.org/officeDocument/2006/relationships/hyperlink" Target="https://supportcentre.emishealth.com/emis-group-and-the-gdpr-general-data-protection-regulation/" TargetMode="External"/><Relationship Id="rId28" Type="http://schemas.openxmlformats.org/officeDocument/2006/relationships/theme" Target="theme/theme1.xml"/><Relationship Id="rId10" Type="http://schemas.openxmlformats.org/officeDocument/2006/relationships/hyperlink" Target="https://www.mjog.com/privacy-policy/" TargetMode="External"/><Relationship Id="rId19"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https://www.online-systems.co.uk/privacy-policy/" TargetMode="External"/><Relationship Id="rId14" Type="http://schemas.openxmlformats.org/officeDocument/2006/relationships/hyperlink" Target="https://www.mddus.com/mddus-policies/privacy-notice" TargetMode="External"/><Relationship Id="rId22" Type="http://schemas.openxmlformats.org/officeDocument/2006/relationships/hyperlink" Target="mailto:NECSU.IG@nhs.n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2812</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18810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Keegan Susan</cp:lastModifiedBy>
  <cp:revision>5</cp:revision>
  <dcterms:created xsi:type="dcterms:W3CDTF">2018-05-23T12:48:00Z</dcterms:created>
  <dcterms:modified xsi:type="dcterms:W3CDTF">2020-08-14T08:28:00Z</dcterms:modified>
</cp:coreProperties>
</file>